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067AF5">
              <w:t>28.10.2019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67AF5">
            <w:pPr>
              <w:tabs>
                <w:tab w:val="left" w:pos="3123"/>
                <w:tab w:val="left" w:pos="3270"/>
              </w:tabs>
              <w:jc w:val="right"/>
            </w:pPr>
            <w:r w:rsidRPr="00360CF1">
              <w:t xml:space="preserve">№ </w:t>
            </w:r>
            <w:r w:rsidR="00067AF5">
              <w:t>2104</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1D3768" w:rsidRPr="00C9019E" w:rsidRDefault="001D3768" w:rsidP="00930E1A">
      <w:pPr>
        <w:ind w:right="5528"/>
        <w:jc w:val="both"/>
        <w:rPr>
          <w:lang w:eastAsia="en-US"/>
        </w:rPr>
      </w:pPr>
      <w:r>
        <w:t>О внесении изменения в приложение к постановлению администрации района от 26.10.2018 № 2449 «</w:t>
      </w:r>
      <w:r w:rsidRPr="00C9019E">
        <w:rPr>
          <w:lang w:eastAsia="en-US"/>
        </w:rPr>
        <w:t>Об утверждении муниципальной программы «</w:t>
      </w:r>
      <w:r w:rsidRPr="00C9019E">
        <w:rPr>
          <w:rFonts w:eastAsia="Calibri"/>
          <w:lang w:eastAsia="en-US"/>
        </w:rPr>
        <w:t>Профилактика правонарушений в сфере общественного порядка в Нижневартовском районе</w:t>
      </w:r>
      <w:r w:rsidRPr="00C9019E">
        <w:rPr>
          <w:lang w:eastAsia="en-US"/>
        </w:rPr>
        <w:t xml:space="preserve">» </w:t>
      </w:r>
    </w:p>
    <w:p w:rsidR="00930E1A" w:rsidRDefault="00930E1A" w:rsidP="00930E1A">
      <w:pPr>
        <w:pStyle w:val="afffff5"/>
        <w:autoSpaceDE w:val="0"/>
        <w:autoSpaceDN w:val="0"/>
        <w:spacing w:line="240" w:lineRule="auto"/>
        <w:ind w:left="0" w:firstLine="708"/>
        <w:rPr>
          <w:iCs/>
          <w:sz w:val="28"/>
          <w:szCs w:val="28"/>
        </w:rPr>
      </w:pPr>
    </w:p>
    <w:p w:rsidR="00930E1A" w:rsidRDefault="00930E1A" w:rsidP="00930E1A">
      <w:pPr>
        <w:pStyle w:val="afffff5"/>
        <w:autoSpaceDE w:val="0"/>
        <w:autoSpaceDN w:val="0"/>
        <w:spacing w:line="240" w:lineRule="auto"/>
        <w:ind w:left="0" w:firstLine="708"/>
        <w:rPr>
          <w:iCs/>
          <w:sz w:val="28"/>
          <w:szCs w:val="28"/>
        </w:rPr>
      </w:pPr>
    </w:p>
    <w:p w:rsidR="001D3768" w:rsidRDefault="001D3768" w:rsidP="00930E1A">
      <w:pPr>
        <w:pStyle w:val="afffff5"/>
        <w:autoSpaceDE w:val="0"/>
        <w:autoSpaceDN w:val="0"/>
        <w:spacing w:line="240" w:lineRule="auto"/>
        <w:ind w:left="0"/>
        <w:rPr>
          <w:iCs/>
          <w:sz w:val="28"/>
          <w:szCs w:val="28"/>
        </w:rPr>
      </w:pPr>
      <w:r w:rsidRPr="003676E2">
        <w:rPr>
          <w:iCs/>
          <w:sz w:val="28"/>
          <w:szCs w:val="28"/>
        </w:rPr>
        <w:t>В соответствии со статьей 179 Бюджетного кодекса Российской Федерации</w:t>
      </w:r>
      <w:r>
        <w:rPr>
          <w:iCs/>
          <w:sz w:val="28"/>
          <w:szCs w:val="28"/>
        </w:rPr>
        <w:t>, руководствуясь</w:t>
      </w:r>
      <w:r w:rsidRPr="003676E2">
        <w:rPr>
          <w:iCs/>
          <w:sz w:val="28"/>
          <w:szCs w:val="28"/>
        </w:rPr>
        <w:t xml:space="preserve">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w:t>
      </w:r>
      <w:r>
        <w:rPr>
          <w:iCs/>
          <w:sz w:val="28"/>
          <w:szCs w:val="28"/>
        </w:rPr>
        <w:t>рограмм Нижневартовского района</w:t>
      </w:r>
      <w:r w:rsidRPr="003676E2">
        <w:rPr>
          <w:iCs/>
          <w:sz w:val="28"/>
          <w:szCs w:val="28"/>
        </w:rPr>
        <w:t>в соответствии с национальными целями развития»</w:t>
      </w:r>
      <w:r w:rsidR="00930E1A">
        <w:rPr>
          <w:iCs/>
          <w:sz w:val="28"/>
          <w:szCs w:val="28"/>
        </w:rPr>
        <w:t>,</w:t>
      </w:r>
      <w:r w:rsidRPr="003676E2">
        <w:rPr>
          <w:iCs/>
          <w:sz w:val="28"/>
          <w:szCs w:val="28"/>
        </w:rPr>
        <w:t xml:space="preserve"> с целью уточнения объемов финансирования мероприятий муниципально</w:t>
      </w:r>
      <w:r>
        <w:rPr>
          <w:iCs/>
          <w:sz w:val="28"/>
          <w:szCs w:val="28"/>
        </w:rPr>
        <w:t>й программы на 2020−2022 годы:</w:t>
      </w:r>
    </w:p>
    <w:p w:rsidR="00930E1A" w:rsidRDefault="00930E1A" w:rsidP="00930E1A">
      <w:pPr>
        <w:autoSpaceDE w:val="0"/>
        <w:autoSpaceDN w:val="0"/>
        <w:adjustRightInd w:val="0"/>
        <w:ind w:firstLine="709"/>
        <w:jc w:val="both"/>
      </w:pPr>
    </w:p>
    <w:p w:rsidR="001D3768" w:rsidRPr="004C5123" w:rsidRDefault="001D3768" w:rsidP="00930E1A">
      <w:pPr>
        <w:autoSpaceDE w:val="0"/>
        <w:autoSpaceDN w:val="0"/>
        <w:adjustRightInd w:val="0"/>
        <w:ind w:firstLine="709"/>
        <w:jc w:val="both"/>
      </w:pPr>
      <w:r>
        <w:t xml:space="preserve">1. </w:t>
      </w:r>
      <w:r w:rsidRPr="004C5123">
        <w:t>Внести в приложение к постановлению администрации района от 26</w:t>
      </w:r>
      <w:r w:rsidRPr="004C5123">
        <w:rPr>
          <w:bCs/>
        </w:rPr>
        <w:t>.10.2018 № 2449</w:t>
      </w:r>
      <w:r>
        <w:t>«</w:t>
      </w:r>
      <w:r w:rsidRPr="00D51216">
        <w:rPr>
          <w:bCs/>
        </w:rPr>
        <w:t xml:space="preserve">Об утверждении </w:t>
      </w:r>
      <w:r w:rsidRPr="00D51216">
        <w:rPr>
          <w:bCs/>
          <w:color w:val="000000"/>
        </w:rPr>
        <w:t>муниципальной</w:t>
      </w:r>
      <w:r w:rsidRPr="00D51216">
        <w:rPr>
          <w:bCs/>
        </w:rPr>
        <w:t xml:space="preserve"> программы </w:t>
      </w:r>
      <w:r w:rsidRPr="00D51216">
        <w:t xml:space="preserve">«Профилактика </w:t>
      </w:r>
      <w:r>
        <w:t xml:space="preserve">правонарушений в сфере общественного порядка в Нижневартовском </w:t>
      </w:r>
      <w:r w:rsidRPr="00D51216">
        <w:t>районе»</w:t>
      </w:r>
      <w:r>
        <w:t xml:space="preserve"> (с изменением от 14.06.2019 № 1217)</w:t>
      </w:r>
      <w:r w:rsidR="00930E1A">
        <w:t xml:space="preserve"> изменение</w:t>
      </w:r>
      <w:r>
        <w:t>, изложив его в новой редакции</w:t>
      </w:r>
      <w:r w:rsidRPr="004C5123">
        <w:t>, согласно приложению.</w:t>
      </w:r>
    </w:p>
    <w:p w:rsidR="00930E1A" w:rsidRDefault="00930E1A" w:rsidP="00930E1A">
      <w:pPr>
        <w:autoSpaceDE w:val="0"/>
        <w:autoSpaceDN w:val="0"/>
        <w:adjustRightInd w:val="0"/>
        <w:ind w:firstLine="709"/>
        <w:jc w:val="both"/>
      </w:pPr>
    </w:p>
    <w:p w:rsidR="001D3768" w:rsidRPr="004C5123" w:rsidRDefault="001D3768" w:rsidP="00930E1A">
      <w:pPr>
        <w:autoSpaceDE w:val="0"/>
        <w:autoSpaceDN w:val="0"/>
        <w:adjustRightInd w:val="0"/>
        <w:ind w:firstLine="709"/>
        <w:jc w:val="both"/>
      </w:pPr>
      <w:r w:rsidRPr="004C5123">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4C5123">
          <w:rPr>
            <w:rStyle w:val="af9"/>
            <w:color w:val="auto"/>
            <w:u w:val="none"/>
          </w:rPr>
          <w:t>www.nvraion.ru</w:t>
        </w:r>
      </w:hyperlink>
      <w:r w:rsidRPr="004C5123">
        <w:t>.</w:t>
      </w:r>
    </w:p>
    <w:p w:rsidR="00930E1A" w:rsidRDefault="00930E1A" w:rsidP="00930E1A">
      <w:pPr>
        <w:ind w:firstLine="709"/>
        <w:jc w:val="both"/>
      </w:pPr>
    </w:p>
    <w:p w:rsidR="001D3768" w:rsidRDefault="001D3768" w:rsidP="00930E1A">
      <w:pPr>
        <w:ind w:firstLine="709"/>
        <w:jc w:val="both"/>
      </w:pPr>
      <w:r>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930E1A" w:rsidRDefault="00930E1A" w:rsidP="00930E1A">
      <w:pPr>
        <w:ind w:firstLine="709"/>
        <w:jc w:val="both"/>
      </w:pPr>
    </w:p>
    <w:p w:rsidR="001D3768" w:rsidRDefault="001D3768" w:rsidP="00930E1A">
      <w:pPr>
        <w:ind w:firstLine="709"/>
        <w:jc w:val="both"/>
      </w:pPr>
      <w:r>
        <w:t xml:space="preserve">4. Постановление вступает в силу </w:t>
      </w:r>
      <w:r w:rsidR="00930E1A">
        <w:t xml:space="preserve">с </w:t>
      </w:r>
      <w:r>
        <w:t>1 января 2020 года.</w:t>
      </w:r>
    </w:p>
    <w:p w:rsidR="00930E1A" w:rsidRDefault="00930E1A" w:rsidP="00930E1A">
      <w:pPr>
        <w:ind w:firstLine="709"/>
        <w:jc w:val="both"/>
      </w:pPr>
    </w:p>
    <w:p w:rsidR="001D3768" w:rsidRDefault="001D3768" w:rsidP="00930E1A">
      <w:pPr>
        <w:ind w:firstLine="709"/>
        <w:jc w:val="both"/>
      </w:pPr>
      <w:r>
        <w:t>5. Контроль за выполнением постановления оставляю за собой.</w:t>
      </w:r>
    </w:p>
    <w:p w:rsidR="001D3768" w:rsidRDefault="001D3768" w:rsidP="00930E1A">
      <w:pPr>
        <w:jc w:val="both"/>
      </w:pPr>
    </w:p>
    <w:p w:rsidR="00A863C0" w:rsidRDefault="00A863C0" w:rsidP="00930E1A">
      <w:pPr>
        <w:rPr>
          <w:rFonts w:eastAsia="Calibri"/>
          <w:color w:val="000000"/>
          <w:lang w:eastAsia="en-US"/>
        </w:rPr>
      </w:pPr>
    </w:p>
    <w:p w:rsidR="00D9282E" w:rsidRPr="00D9282E" w:rsidRDefault="00D9282E" w:rsidP="00930E1A">
      <w:pPr>
        <w:jc w:val="both"/>
      </w:pPr>
    </w:p>
    <w:p w:rsidR="008A786F" w:rsidRDefault="00D9282E" w:rsidP="00930E1A">
      <w:pPr>
        <w:jc w:val="both"/>
      </w:pPr>
      <w:r w:rsidRPr="00D9282E">
        <w:t>Глава района                                                                                        Б.А. Саломатин</w:t>
      </w:r>
    </w:p>
    <w:p w:rsidR="001D3768" w:rsidRDefault="001D3768" w:rsidP="00930E1A">
      <w:pPr>
        <w:jc w:val="both"/>
      </w:pPr>
    </w:p>
    <w:p w:rsidR="001D3768" w:rsidRDefault="001D3768" w:rsidP="00930E1A">
      <w:pPr>
        <w:jc w:val="both"/>
      </w:pPr>
    </w:p>
    <w:p w:rsidR="001D3768" w:rsidRDefault="001D3768"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1D3768" w:rsidRPr="00C9019E" w:rsidRDefault="001D3768" w:rsidP="00930E1A">
      <w:pPr>
        <w:tabs>
          <w:tab w:val="left" w:pos="315"/>
        </w:tabs>
        <w:autoSpaceDE w:val="0"/>
        <w:autoSpaceDN w:val="0"/>
        <w:adjustRightInd w:val="0"/>
        <w:ind w:left="5103"/>
        <w:jc w:val="both"/>
        <w:rPr>
          <w:rFonts w:eastAsia="Calibri"/>
          <w:color w:val="000000"/>
          <w:lang w:eastAsia="en-US"/>
        </w:rPr>
      </w:pPr>
      <w:r>
        <w:rPr>
          <w:rFonts w:eastAsia="Calibri"/>
          <w:color w:val="000000"/>
          <w:lang w:eastAsia="en-US"/>
        </w:rPr>
        <w:lastRenderedPageBreak/>
        <w:t>П</w:t>
      </w:r>
      <w:r w:rsidRPr="00C9019E">
        <w:rPr>
          <w:rFonts w:eastAsia="Calibri"/>
          <w:color w:val="000000"/>
          <w:lang w:eastAsia="en-US"/>
        </w:rPr>
        <w:t xml:space="preserve">риложение к постановлению </w:t>
      </w:r>
    </w:p>
    <w:p w:rsidR="001D3768" w:rsidRPr="00C9019E" w:rsidRDefault="001D3768" w:rsidP="00930E1A">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администрации района</w:t>
      </w:r>
    </w:p>
    <w:p w:rsidR="001D3768" w:rsidRDefault="001D3768" w:rsidP="00930E1A">
      <w:pPr>
        <w:tabs>
          <w:tab w:val="left" w:pos="315"/>
        </w:tabs>
        <w:autoSpaceDE w:val="0"/>
        <w:autoSpaceDN w:val="0"/>
        <w:adjustRightInd w:val="0"/>
        <w:ind w:left="5103"/>
        <w:jc w:val="both"/>
        <w:rPr>
          <w:rFonts w:asciiTheme="minorHAnsi" w:eastAsiaTheme="minorEastAsia" w:hAnsiTheme="minorHAnsi" w:cstheme="minorBidi"/>
          <w:color w:val="000000" w:themeColor="text1"/>
          <w:sz w:val="22"/>
          <w:szCs w:val="22"/>
        </w:rPr>
      </w:pPr>
      <w:r w:rsidRPr="00C9019E">
        <w:rPr>
          <w:rFonts w:eastAsia="Calibri"/>
          <w:color w:val="000000"/>
          <w:lang w:eastAsia="en-US"/>
        </w:rPr>
        <w:t xml:space="preserve">от </w:t>
      </w:r>
      <w:r w:rsidR="00067AF5">
        <w:rPr>
          <w:rFonts w:eastAsia="Calibri"/>
          <w:color w:val="000000"/>
          <w:lang w:eastAsia="en-US"/>
        </w:rPr>
        <w:t>28.10.2019</w:t>
      </w:r>
      <w:r w:rsidRPr="00C9019E">
        <w:rPr>
          <w:rFonts w:eastAsia="Calibri"/>
          <w:color w:val="000000"/>
          <w:lang w:eastAsia="en-US"/>
        </w:rPr>
        <w:t xml:space="preserve"> № </w:t>
      </w:r>
      <w:r w:rsidR="00067AF5">
        <w:rPr>
          <w:rFonts w:eastAsia="Calibri"/>
          <w:color w:val="000000"/>
          <w:lang w:eastAsia="en-US"/>
        </w:rPr>
        <w:t>2104</w:t>
      </w:r>
    </w:p>
    <w:p w:rsidR="001D3768" w:rsidRDefault="001D3768" w:rsidP="00930E1A">
      <w:pPr>
        <w:widowControl w:val="0"/>
        <w:autoSpaceDE w:val="0"/>
        <w:autoSpaceDN w:val="0"/>
        <w:jc w:val="center"/>
        <w:outlineLvl w:val="1"/>
      </w:pPr>
    </w:p>
    <w:p w:rsidR="00930E1A" w:rsidRPr="00C9019E" w:rsidRDefault="00930E1A" w:rsidP="00930E1A">
      <w:pPr>
        <w:widowControl w:val="0"/>
        <w:autoSpaceDE w:val="0"/>
        <w:autoSpaceDN w:val="0"/>
        <w:jc w:val="center"/>
        <w:outlineLvl w:val="1"/>
      </w:pPr>
    </w:p>
    <w:p w:rsidR="001D3768" w:rsidRPr="00C9019E" w:rsidRDefault="001D3768" w:rsidP="00930E1A">
      <w:pPr>
        <w:widowControl w:val="0"/>
        <w:autoSpaceDE w:val="0"/>
        <w:autoSpaceDN w:val="0"/>
        <w:jc w:val="center"/>
        <w:outlineLvl w:val="1"/>
        <w:rPr>
          <w:b/>
        </w:rPr>
      </w:pPr>
      <w:r w:rsidRPr="0035132E">
        <w:rPr>
          <w:b/>
        </w:rPr>
        <w:t>М</w:t>
      </w:r>
      <w:r w:rsidRPr="00C9019E">
        <w:rPr>
          <w:b/>
        </w:rPr>
        <w:t>униципальн</w:t>
      </w:r>
      <w:r w:rsidRPr="0035132E">
        <w:rPr>
          <w:b/>
        </w:rPr>
        <w:t>ая</w:t>
      </w:r>
      <w:r w:rsidRPr="00C9019E">
        <w:rPr>
          <w:b/>
        </w:rPr>
        <w:t xml:space="preserve"> программ</w:t>
      </w:r>
      <w:r w:rsidRPr="0035132E">
        <w:rPr>
          <w:b/>
        </w:rPr>
        <w:t>а</w:t>
      </w:r>
    </w:p>
    <w:p w:rsidR="001D3768" w:rsidRPr="00C9019E" w:rsidRDefault="001D3768" w:rsidP="00930E1A">
      <w:pPr>
        <w:widowControl w:val="0"/>
        <w:autoSpaceDE w:val="0"/>
        <w:autoSpaceDN w:val="0"/>
        <w:jc w:val="center"/>
        <w:outlineLvl w:val="1"/>
        <w:rPr>
          <w:rFonts w:cs="Calibri"/>
          <w:b/>
        </w:rPr>
      </w:pPr>
      <w:r w:rsidRPr="00C9019E">
        <w:rPr>
          <w:b/>
        </w:rPr>
        <w:t>«</w:t>
      </w:r>
      <w:r w:rsidRPr="00C9019E">
        <w:rPr>
          <w:rFonts w:cs="Calibri"/>
          <w:b/>
        </w:rPr>
        <w:t xml:space="preserve">Профилактика правонарушений в сфере общественного порядка </w:t>
      </w:r>
    </w:p>
    <w:p w:rsidR="001D3768" w:rsidRPr="00C9019E" w:rsidRDefault="001D3768" w:rsidP="00930E1A">
      <w:pPr>
        <w:widowControl w:val="0"/>
        <w:autoSpaceDE w:val="0"/>
        <w:autoSpaceDN w:val="0"/>
        <w:jc w:val="center"/>
        <w:outlineLvl w:val="1"/>
        <w:rPr>
          <w:b/>
        </w:rPr>
      </w:pPr>
      <w:r w:rsidRPr="00C9019E">
        <w:rPr>
          <w:rFonts w:cs="Calibri"/>
          <w:b/>
        </w:rPr>
        <w:t>в Нижневартовском районе»</w:t>
      </w:r>
    </w:p>
    <w:p w:rsidR="001D3768" w:rsidRPr="004C5123" w:rsidRDefault="001D3768" w:rsidP="00930E1A">
      <w:pPr>
        <w:widowControl w:val="0"/>
        <w:autoSpaceDE w:val="0"/>
        <w:autoSpaceDN w:val="0"/>
        <w:jc w:val="center"/>
        <w:outlineLvl w:val="1"/>
      </w:pPr>
      <w:r w:rsidRPr="004C5123">
        <w:t>(далее – муниципальная программа)</w:t>
      </w:r>
    </w:p>
    <w:p w:rsidR="001D3768" w:rsidRPr="0035132E" w:rsidRDefault="001D3768" w:rsidP="00930E1A">
      <w:pPr>
        <w:widowControl w:val="0"/>
        <w:autoSpaceDE w:val="0"/>
        <w:autoSpaceDN w:val="0"/>
        <w:jc w:val="center"/>
        <w:outlineLvl w:val="1"/>
        <w:rPr>
          <w:b/>
        </w:rPr>
      </w:pPr>
    </w:p>
    <w:p w:rsidR="001D3768" w:rsidRPr="00C9019E" w:rsidRDefault="001D3768" w:rsidP="00930E1A">
      <w:pPr>
        <w:widowControl w:val="0"/>
        <w:autoSpaceDE w:val="0"/>
        <w:autoSpaceDN w:val="0"/>
        <w:jc w:val="center"/>
        <w:outlineLvl w:val="1"/>
        <w:rPr>
          <w:b/>
        </w:rPr>
      </w:pPr>
      <w:r w:rsidRPr="00C9019E">
        <w:rPr>
          <w:b/>
        </w:rPr>
        <w:t>Паспорт муниципальной программы</w:t>
      </w:r>
    </w:p>
    <w:p w:rsidR="001D3768" w:rsidRPr="00C9019E" w:rsidRDefault="001D3768" w:rsidP="00930E1A">
      <w:pPr>
        <w:widowControl w:val="0"/>
        <w:autoSpaceDE w:val="0"/>
        <w:autoSpaceDN w:val="0"/>
        <w:jc w:val="both"/>
        <w:rPr>
          <w:sz w:val="20"/>
          <w:szCs w:val="20"/>
        </w:rPr>
      </w:pPr>
    </w:p>
    <w:tbl>
      <w:tblPr>
        <w:tblW w:w="9560" w:type="dxa"/>
        <w:tblLayout w:type="fixed"/>
        <w:tblCellMar>
          <w:left w:w="62" w:type="dxa"/>
          <w:right w:w="62" w:type="dxa"/>
        </w:tblCellMar>
        <w:tblLook w:val="0000"/>
      </w:tblPr>
      <w:tblGrid>
        <w:gridCol w:w="3464"/>
        <w:gridCol w:w="6096"/>
      </w:tblGrid>
      <w:tr w:rsidR="001D3768" w:rsidRPr="00C9019E" w:rsidTr="00B57E2F">
        <w:tc>
          <w:tcPr>
            <w:tcW w:w="3464" w:type="dxa"/>
          </w:tcPr>
          <w:p w:rsidR="001D3768" w:rsidRPr="00C9019E" w:rsidRDefault="001D3768" w:rsidP="00930E1A">
            <w:pPr>
              <w:widowControl w:val="0"/>
              <w:autoSpaceDE w:val="0"/>
              <w:autoSpaceDN w:val="0"/>
              <w:ind w:right="-62"/>
            </w:pPr>
            <w:r w:rsidRPr="00C9019E">
              <w:t>Наименование муниципальной программы</w:t>
            </w:r>
          </w:p>
        </w:tc>
        <w:tc>
          <w:tcPr>
            <w:tcW w:w="6096" w:type="dxa"/>
          </w:tcPr>
          <w:p w:rsidR="001D3768" w:rsidRDefault="001D3768" w:rsidP="00930E1A">
            <w:pPr>
              <w:widowControl w:val="0"/>
              <w:autoSpaceDE w:val="0"/>
              <w:autoSpaceDN w:val="0"/>
              <w:jc w:val="both"/>
              <w:rPr>
                <w:rFonts w:cs="Calibri"/>
              </w:rPr>
            </w:pPr>
            <w:r w:rsidRPr="00C9019E">
              <w:rPr>
                <w:rFonts w:cs="Calibri"/>
              </w:rPr>
              <w:t>Профилактика правонарушений в сфере общественного порядка в Нижневартовском районе</w:t>
            </w:r>
          </w:p>
          <w:p w:rsidR="001D3768" w:rsidRPr="00C9019E" w:rsidRDefault="001D3768" w:rsidP="00930E1A">
            <w:pPr>
              <w:widowControl w:val="0"/>
              <w:autoSpaceDE w:val="0"/>
              <w:autoSpaceDN w:val="0"/>
              <w:jc w:val="both"/>
            </w:pPr>
          </w:p>
        </w:tc>
      </w:tr>
      <w:tr w:rsidR="001D3768" w:rsidRPr="00C9019E" w:rsidTr="00B57E2F">
        <w:trPr>
          <w:trHeight w:val="926"/>
        </w:trPr>
        <w:tc>
          <w:tcPr>
            <w:tcW w:w="3464" w:type="dxa"/>
          </w:tcPr>
          <w:p w:rsidR="001D3768" w:rsidRDefault="001D3768" w:rsidP="00930E1A">
            <w:pPr>
              <w:widowControl w:val="0"/>
              <w:autoSpaceDE w:val="0"/>
              <w:autoSpaceDN w:val="0"/>
              <w:jc w:val="both"/>
            </w:pPr>
            <w:r w:rsidRPr="00C9019E">
              <w:t>Ответственный исполнитель муниципальной программы</w:t>
            </w:r>
          </w:p>
          <w:p w:rsidR="001D3768" w:rsidRPr="00C9019E" w:rsidRDefault="001D3768" w:rsidP="00930E1A">
            <w:pPr>
              <w:widowControl w:val="0"/>
              <w:autoSpaceDE w:val="0"/>
              <w:autoSpaceDN w:val="0"/>
              <w:jc w:val="both"/>
            </w:pPr>
          </w:p>
        </w:tc>
        <w:tc>
          <w:tcPr>
            <w:tcW w:w="6096" w:type="dxa"/>
          </w:tcPr>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вопросам общественной безопасности администрации района</w:t>
            </w:r>
          </w:p>
        </w:tc>
      </w:tr>
      <w:tr w:rsidR="001D3768" w:rsidRPr="00C9019E" w:rsidTr="00B57E2F">
        <w:tc>
          <w:tcPr>
            <w:tcW w:w="3464" w:type="dxa"/>
          </w:tcPr>
          <w:p w:rsidR="001D3768" w:rsidRPr="00C9019E" w:rsidRDefault="001D3768" w:rsidP="00930E1A">
            <w:pPr>
              <w:widowControl w:val="0"/>
              <w:autoSpaceDE w:val="0"/>
              <w:autoSpaceDN w:val="0"/>
              <w:jc w:val="both"/>
            </w:pPr>
            <w:r w:rsidRPr="00C9019E">
              <w:t>Соисполнители муниципальной программы</w:t>
            </w:r>
          </w:p>
        </w:tc>
        <w:tc>
          <w:tcPr>
            <w:tcW w:w="6096" w:type="dxa"/>
          </w:tcPr>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физической культуре и спорту администрации района;</w:t>
            </w:r>
          </w:p>
          <w:p w:rsidR="001D3768" w:rsidRPr="00C9019E" w:rsidRDefault="001D3768" w:rsidP="00930E1A">
            <w:pPr>
              <w:jc w:val="both"/>
              <w:rPr>
                <w:rFonts w:eastAsia="Calibri"/>
                <w:lang w:eastAsia="en-US"/>
              </w:rPr>
            </w:pPr>
            <w:r>
              <w:rPr>
                <w:rFonts w:eastAsia="Calibri"/>
                <w:lang w:eastAsia="en-US"/>
              </w:rPr>
              <w:t>у</w:t>
            </w:r>
            <w:r w:rsidRPr="00C9019E">
              <w:rPr>
                <w:rFonts w:eastAsia="Calibri"/>
                <w:lang w:eastAsia="en-US"/>
              </w:rPr>
              <w:t>правление образования и молодежной политики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информатизации и сетевым ресурсам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организации деятельности комиссии по делам несовершеннолетних и защите их прав администрации района;</w:t>
            </w:r>
          </w:p>
          <w:p w:rsidR="001D3768" w:rsidRPr="00C9019E" w:rsidRDefault="001D3768" w:rsidP="00930E1A">
            <w:pPr>
              <w:jc w:val="both"/>
              <w:rPr>
                <w:rFonts w:eastAsia="Calibri"/>
                <w:lang w:eastAsia="en-US"/>
              </w:rPr>
            </w:pPr>
            <w:r>
              <w:rPr>
                <w:rFonts w:eastAsia="Calibri"/>
                <w:lang w:eastAsia="en-US"/>
              </w:rPr>
              <w:t>п</w:t>
            </w:r>
            <w:r w:rsidRPr="00C9019E">
              <w:rPr>
                <w:rFonts w:eastAsia="Calibri"/>
                <w:lang w:eastAsia="en-US"/>
              </w:rPr>
              <w:t>ресс-служба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потребительского рынка и защиты прав потребителей департамента экономики администрации района;</w:t>
            </w:r>
          </w:p>
          <w:p w:rsidR="001D3768" w:rsidRPr="00C9019E" w:rsidRDefault="001D3768" w:rsidP="00930E1A">
            <w:pPr>
              <w:jc w:val="both"/>
              <w:rPr>
                <w:rFonts w:eastAsia="Calibri"/>
                <w:lang w:eastAsia="en-US"/>
              </w:rPr>
            </w:pPr>
            <w:r>
              <w:rPr>
                <w:rFonts w:eastAsia="Calibri"/>
                <w:lang w:eastAsia="en-US"/>
              </w:rPr>
              <w:t>а</w:t>
            </w:r>
            <w:r w:rsidRPr="00C9019E">
              <w:rPr>
                <w:rFonts w:eastAsia="Calibri"/>
                <w:lang w:eastAsia="en-US"/>
              </w:rPr>
              <w:t>дминистрации городских и сельских поселений района (по согласованию);</w:t>
            </w:r>
          </w:p>
          <w:p w:rsidR="001D3768" w:rsidRDefault="001D3768" w:rsidP="00930E1A">
            <w:pPr>
              <w:jc w:val="both"/>
              <w:rPr>
                <w:rFonts w:eastAsia="Calibri"/>
                <w:lang w:eastAsia="en-US"/>
              </w:rPr>
            </w:pPr>
            <w:r>
              <w:rPr>
                <w:rFonts w:eastAsia="Calibri"/>
                <w:lang w:eastAsia="en-US"/>
              </w:rPr>
              <w:t>м</w:t>
            </w:r>
            <w:r w:rsidRPr="00C9019E">
              <w:rPr>
                <w:rFonts w:eastAsia="Calibri"/>
                <w:lang w:eastAsia="en-US"/>
              </w:rPr>
              <w:t>униципальное казенное учреждение «Управление капитального строительства по застройке Нижневартовского района»</w:t>
            </w:r>
          </w:p>
          <w:p w:rsidR="001D3768" w:rsidRPr="00C9019E" w:rsidRDefault="001D3768" w:rsidP="00930E1A">
            <w:pPr>
              <w:jc w:val="both"/>
              <w:rPr>
                <w:rFonts w:eastAsia="Calibri"/>
                <w:lang w:eastAsia="en-US"/>
              </w:rPr>
            </w:pPr>
          </w:p>
        </w:tc>
      </w:tr>
      <w:tr w:rsidR="001D3768" w:rsidRPr="00C9019E" w:rsidTr="00B57E2F">
        <w:tc>
          <w:tcPr>
            <w:tcW w:w="3464" w:type="dxa"/>
          </w:tcPr>
          <w:p w:rsidR="001D3768" w:rsidRDefault="001D3768" w:rsidP="00930E1A">
            <w:pPr>
              <w:widowControl w:val="0"/>
              <w:autoSpaceDE w:val="0"/>
              <w:autoSpaceDN w:val="0"/>
            </w:pPr>
            <w:r w:rsidRPr="00C9019E">
              <w:t>Цель муниципальной программы</w:t>
            </w:r>
          </w:p>
          <w:p w:rsidR="001D3768" w:rsidRPr="00C9019E" w:rsidRDefault="001D3768" w:rsidP="00930E1A">
            <w:pPr>
              <w:widowControl w:val="0"/>
              <w:autoSpaceDE w:val="0"/>
              <w:autoSpaceDN w:val="0"/>
            </w:pPr>
          </w:p>
        </w:tc>
        <w:tc>
          <w:tcPr>
            <w:tcW w:w="6096" w:type="dxa"/>
          </w:tcPr>
          <w:p w:rsidR="001D3768" w:rsidRDefault="001D3768" w:rsidP="00930E1A">
            <w:pPr>
              <w:jc w:val="both"/>
              <w:rPr>
                <w:rFonts w:eastAsia="Calibri"/>
                <w:lang w:eastAsia="en-US"/>
              </w:rPr>
            </w:pPr>
            <w:r>
              <w:rPr>
                <w:rFonts w:eastAsia="Calibri"/>
                <w:lang w:eastAsia="en-US"/>
              </w:rPr>
              <w:t>с</w:t>
            </w:r>
            <w:r w:rsidRPr="00C9019E">
              <w:rPr>
                <w:rFonts w:eastAsia="Calibri"/>
                <w:lang w:eastAsia="en-US"/>
              </w:rPr>
              <w:t xml:space="preserve">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 </w:t>
            </w:r>
          </w:p>
          <w:p w:rsidR="001D3768" w:rsidRPr="00C9019E" w:rsidRDefault="001D3768" w:rsidP="00930E1A">
            <w:pPr>
              <w:jc w:val="both"/>
              <w:rPr>
                <w:rFonts w:eastAsia="Calibri"/>
                <w:lang w:eastAsia="en-US"/>
              </w:rPr>
            </w:pPr>
          </w:p>
        </w:tc>
      </w:tr>
      <w:tr w:rsidR="001D3768" w:rsidRPr="00C9019E" w:rsidTr="00B57E2F">
        <w:tc>
          <w:tcPr>
            <w:tcW w:w="3464" w:type="dxa"/>
          </w:tcPr>
          <w:p w:rsidR="001D3768" w:rsidRPr="00C9019E" w:rsidRDefault="001D3768" w:rsidP="00930E1A">
            <w:pPr>
              <w:widowControl w:val="0"/>
              <w:autoSpaceDE w:val="0"/>
              <w:autoSpaceDN w:val="0"/>
            </w:pPr>
            <w:r w:rsidRPr="00C9019E">
              <w:lastRenderedPageBreak/>
              <w:t>Задача муниципальной программы</w:t>
            </w:r>
          </w:p>
        </w:tc>
        <w:tc>
          <w:tcPr>
            <w:tcW w:w="6096" w:type="dxa"/>
          </w:tcPr>
          <w:p w:rsidR="001D3768" w:rsidRDefault="001D3768" w:rsidP="00930E1A">
            <w:pPr>
              <w:jc w:val="both"/>
              <w:rPr>
                <w:rFonts w:eastAsia="Calibri"/>
                <w:lang w:eastAsia="en-US"/>
              </w:rPr>
            </w:pPr>
            <w:r>
              <w:rPr>
                <w:rFonts w:eastAsia="Calibri"/>
                <w:lang w:eastAsia="en-US"/>
              </w:rPr>
              <w:t>с</w:t>
            </w:r>
            <w:r w:rsidRPr="00C9019E">
              <w:rPr>
                <w:rFonts w:eastAsia="Calibri"/>
                <w:lang w:eastAsia="en-US"/>
              </w:rPr>
              <w:t>оздание и совершенствование условий для профилактики и обеспечения общественного порядка</w:t>
            </w:r>
            <w:r>
              <w:rPr>
                <w:rFonts w:eastAsia="Calibri"/>
                <w:lang w:eastAsia="en-US"/>
              </w:rPr>
              <w:t>, в том числе с участием граждан</w:t>
            </w:r>
          </w:p>
          <w:p w:rsidR="001D3768" w:rsidRPr="00C9019E" w:rsidRDefault="001D3768" w:rsidP="00930E1A">
            <w:pPr>
              <w:jc w:val="both"/>
              <w:rPr>
                <w:rFonts w:eastAsia="Calibri"/>
                <w:lang w:eastAsia="en-US"/>
              </w:rPr>
            </w:pPr>
          </w:p>
        </w:tc>
      </w:tr>
      <w:tr w:rsidR="001D3768" w:rsidRPr="00C9019E" w:rsidTr="00B57E2F">
        <w:tc>
          <w:tcPr>
            <w:tcW w:w="3464" w:type="dxa"/>
          </w:tcPr>
          <w:p w:rsidR="001D3768" w:rsidRDefault="001D3768" w:rsidP="00930E1A">
            <w:pPr>
              <w:widowControl w:val="0"/>
              <w:autoSpaceDE w:val="0"/>
              <w:autoSpaceDN w:val="0"/>
            </w:pPr>
            <w:r w:rsidRPr="00C9019E">
              <w:t xml:space="preserve">Подпрограммы </w:t>
            </w:r>
          </w:p>
          <w:p w:rsidR="001D3768" w:rsidRDefault="001D3768" w:rsidP="00930E1A">
            <w:pPr>
              <w:widowControl w:val="0"/>
              <w:autoSpaceDE w:val="0"/>
              <w:autoSpaceDN w:val="0"/>
            </w:pP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center"/>
            </w:pPr>
            <w:r>
              <w:t>-</w:t>
            </w:r>
          </w:p>
        </w:tc>
      </w:tr>
      <w:tr w:rsidR="001D3768" w:rsidRPr="00C9019E" w:rsidTr="00B57E2F">
        <w:tc>
          <w:tcPr>
            <w:tcW w:w="3464" w:type="dxa"/>
          </w:tcPr>
          <w:p w:rsidR="001D3768" w:rsidRDefault="001D3768" w:rsidP="00930E1A">
            <w:pPr>
              <w:widowControl w:val="0"/>
              <w:autoSpaceDE w:val="0"/>
              <w:autoSpaceDN w:val="0"/>
              <w:jc w:val="both"/>
            </w:pPr>
            <w:r w:rsidRPr="00221307">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p w:rsidR="001D3768" w:rsidRPr="00221307" w:rsidRDefault="001D3768" w:rsidP="00930E1A">
            <w:pPr>
              <w:widowControl w:val="0"/>
              <w:autoSpaceDE w:val="0"/>
              <w:autoSpaceDN w:val="0"/>
              <w:jc w:val="both"/>
            </w:pPr>
          </w:p>
        </w:tc>
        <w:tc>
          <w:tcPr>
            <w:tcW w:w="6096" w:type="dxa"/>
          </w:tcPr>
          <w:p w:rsidR="001D3768" w:rsidRPr="00C9019E" w:rsidRDefault="001D3768" w:rsidP="00930E1A">
            <w:pPr>
              <w:widowControl w:val="0"/>
              <w:autoSpaceDE w:val="0"/>
              <w:autoSpaceDN w:val="0"/>
              <w:jc w:val="center"/>
            </w:pPr>
            <w:r w:rsidRPr="00C9019E">
              <w:t>-</w:t>
            </w:r>
          </w:p>
        </w:tc>
      </w:tr>
      <w:tr w:rsidR="001D3768" w:rsidRPr="00C9019E" w:rsidTr="00B57E2F">
        <w:tc>
          <w:tcPr>
            <w:tcW w:w="3464" w:type="dxa"/>
          </w:tcPr>
          <w:p w:rsidR="001D3768" w:rsidRPr="00C9019E" w:rsidRDefault="001D3768" w:rsidP="00930E1A">
            <w:pPr>
              <w:widowControl w:val="0"/>
              <w:autoSpaceDE w:val="0"/>
              <w:autoSpaceDN w:val="0"/>
            </w:pPr>
            <w:r w:rsidRPr="00954DFB">
              <w:t>Целевые показатели муниципальной программы, в том числе целевые показатели, направленные на д</w:t>
            </w:r>
            <w:r w:rsidR="00930E1A">
              <w:t>остижение национальных проектов</w:t>
            </w: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both"/>
              <w:rPr>
                <w:color w:val="000000"/>
              </w:rPr>
            </w:pPr>
            <w:r>
              <w:t xml:space="preserve">1. </w:t>
            </w:r>
            <w:r w:rsidRPr="00C9019E">
              <w:t>Доля выявленных с участие</w:t>
            </w:r>
            <w:r>
              <w:t>м общественности правонарушений</w:t>
            </w:r>
            <w:r w:rsidRPr="00C9019E">
              <w:t xml:space="preserve"> в общем количестве правонарушений, </w:t>
            </w:r>
            <w:r w:rsidRPr="00C9019E">
              <w:rPr>
                <w:color w:val="000000"/>
              </w:rPr>
              <w:t xml:space="preserve">с 1 </w:t>
            </w:r>
            <w:r>
              <w:rPr>
                <w:color w:val="000000"/>
              </w:rPr>
              <w:t>до 3 процентов.</w:t>
            </w:r>
          </w:p>
          <w:p w:rsidR="001D3768" w:rsidRDefault="001D3768" w:rsidP="00930E1A">
            <w:pPr>
              <w:widowControl w:val="0"/>
              <w:autoSpaceDE w:val="0"/>
              <w:autoSpaceDN w:val="0"/>
              <w:jc w:val="both"/>
              <w:rPr>
                <w:rFonts w:cs="Calibri"/>
                <w:sz w:val="24"/>
                <w:szCs w:val="24"/>
              </w:rPr>
            </w:pPr>
            <w:r>
              <w:rPr>
                <w:color w:val="000000"/>
              </w:rPr>
              <w:t xml:space="preserve">2. </w:t>
            </w:r>
            <w:r w:rsidRPr="00C9019E">
              <w:t>Уровень преступности (число зарегистрированных преступлений на 100 тыс</w:t>
            </w:r>
            <w:r>
              <w:t xml:space="preserve">. человек населения), </w:t>
            </w:r>
            <w:r w:rsidRPr="00C9019E">
              <w:t xml:space="preserve">с </w:t>
            </w:r>
            <w:r>
              <w:t>2134</w:t>
            </w:r>
            <w:r w:rsidRPr="00C9019E">
              <w:t xml:space="preserve"> до </w:t>
            </w:r>
            <w:r>
              <w:t>1955</w:t>
            </w:r>
            <w:r w:rsidRPr="00C9019E">
              <w:t xml:space="preserve"> единиц</w:t>
            </w:r>
            <w:r w:rsidRPr="00C9019E">
              <w:rPr>
                <w:rFonts w:cs="Calibri"/>
                <w:sz w:val="24"/>
                <w:szCs w:val="24"/>
              </w:rPr>
              <w:t xml:space="preserve"> **</w:t>
            </w:r>
          </w:p>
          <w:p w:rsidR="001D3768" w:rsidRDefault="001D3768" w:rsidP="00930E1A">
            <w:pPr>
              <w:widowControl w:val="0"/>
              <w:autoSpaceDE w:val="0"/>
              <w:autoSpaceDN w:val="0"/>
              <w:jc w:val="both"/>
              <w:rPr>
                <w:rFonts w:cs="Calibri"/>
              </w:rPr>
            </w:pPr>
            <w:r>
              <w:rPr>
                <w:rFonts w:cs="Calibri"/>
              </w:rPr>
              <w:t>Целевые показатели, направленные на достижение национальных проектов, отсутствуют</w:t>
            </w:r>
          </w:p>
          <w:p w:rsidR="001D3768" w:rsidRPr="00C9019E" w:rsidRDefault="001D3768" w:rsidP="00930E1A">
            <w:pPr>
              <w:widowControl w:val="0"/>
              <w:autoSpaceDE w:val="0"/>
              <w:autoSpaceDN w:val="0"/>
              <w:jc w:val="both"/>
              <w:rPr>
                <w:rFonts w:cs="Calibri"/>
              </w:rPr>
            </w:pPr>
          </w:p>
        </w:tc>
      </w:tr>
      <w:tr w:rsidR="001D3768" w:rsidRPr="00C9019E" w:rsidTr="00B57E2F">
        <w:tc>
          <w:tcPr>
            <w:tcW w:w="3464" w:type="dxa"/>
          </w:tcPr>
          <w:p w:rsidR="001D3768" w:rsidRPr="00C9019E" w:rsidRDefault="001D3768" w:rsidP="00930E1A">
            <w:pPr>
              <w:widowControl w:val="0"/>
              <w:autoSpaceDE w:val="0"/>
              <w:autoSpaceDN w:val="0"/>
              <w:ind w:right="80"/>
              <w:jc w:val="both"/>
            </w:pPr>
            <w:r w:rsidRPr="00C9019E">
              <w:t>Сроки реализации муниципальной программы</w:t>
            </w:r>
          </w:p>
          <w:p w:rsidR="001D3768" w:rsidRDefault="001D3768" w:rsidP="00930E1A">
            <w:pPr>
              <w:widowControl w:val="0"/>
              <w:autoSpaceDE w:val="0"/>
              <w:autoSpaceDN w:val="0"/>
            </w:pPr>
            <w:r w:rsidRPr="00C9019E">
              <w:t>(разрабатывается на срок от трех лет)</w:t>
            </w: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both"/>
            </w:pPr>
            <w:r>
              <w:t>2019−</w:t>
            </w:r>
            <w:r w:rsidRPr="00C9019E">
              <w:t>2025 годы и на период до 2030 года</w:t>
            </w:r>
          </w:p>
        </w:tc>
      </w:tr>
      <w:tr w:rsidR="001D3768" w:rsidRPr="00C9019E" w:rsidTr="00B57E2F">
        <w:tc>
          <w:tcPr>
            <w:tcW w:w="3464" w:type="dxa"/>
          </w:tcPr>
          <w:p w:rsidR="001D3768" w:rsidRPr="00C9019E" w:rsidRDefault="001D3768" w:rsidP="00930E1A">
            <w:pPr>
              <w:widowControl w:val="0"/>
              <w:autoSpaceDE w:val="0"/>
              <w:autoSpaceDN w:val="0"/>
            </w:pPr>
            <w:r w:rsidRPr="00C9019E">
              <w:t>Параметры финансового обеспечения муниципальной программы</w:t>
            </w:r>
          </w:p>
        </w:tc>
        <w:tc>
          <w:tcPr>
            <w:tcW w:w="6096" w:type="dxa"/>
          </w:tcPr>
          <w:p w:rsidR="001D3768" w:rsidRPr="00905844" w:rsidRDefault="001D3768" w:rsidP="00930E1A">
            <w:pPr>
              <w:jc w:val="both"/>
              <w:rPr>
                <w:rFonts w:eastAsia="Calibri"/>
                <w:color w:val="000000"/>
                <w:lang w:eastAsia="en-US"/>
              </w:rPr>
            </w:pPr>
            <w:r w:rsidRPr="00C9019E">
              <w:rPr>
                <w:rFonts w:eastAsia="Calibri"/>
                <w:color w:val="000000"/>
                <w:lang w:eastAsia="en-US"/>
              </w:rPr>
              <w:t xml:space="preserve">общий объем финансирования муниципальной программы </w:t>
            </w:r>
            <w:r w:rsidRPr="00905844">
              <w:rPr>
                <w:rFonts w:eastAsia="Calibri"/>
                <w:color w:val="000000"/>
                <w:lang w:eastAsia="en-US"/>
              </w:rPr>
              <w:t>составляет 5166,6 рублей, в том числе за счет средств бюджетов поселений 2583,3 тыс. рублей, в том числе:</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2019 год – </w:t>
            </w:r>
            <w:r>
              <w:rPr>
                <w:rFonts w:eastAsia="Calibri"/>
                <w:color w:val="000000"/>
                <w:lang w:eastAsia="en-US"/>
              </w:rPr>
              <w:t>788,1</w:t>
            </w:r>
            <w:r w:rsidRPr="00905844">
              <w:rPr>
                <w:rFonts w:eastAsia="Calibri"/>
                <w:color w:val="000000"/>
                <w:lang w:eastAsia="en-US"/>
              </w:rPr>
              <w:t xml:space="preserve"> тыс. рублей;</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2020 год – </w:t>
            </w:r>
            <w:r>
              <w:rPr>
                <w:rFonts w:eastAsia="Calibri"/>
                <w:color w:val="000000"/>
                <w:lang w:eastAsia="en-US"/>
              </w:rPr>
              <w:t>581,5</w:t>
            </w:r>
            <w:r w:rsidRPr="00905844">
              <w:rPr>
                <w:rFonts w:eastAsia="Calibri"/>
                <w:color w:val="000000"/>
                <w:lang w:eastAsia="en-US"/>
              </w:rPr>
              <w:t xml:space="preserve"> тыс. рублей; </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2021 год – </w:t>
            </w:r>
            <w:r>
              <w:rPr>
                <w:rFonts w:eastAsia="Calibri"/>
                <w:color w:val="000000"/>
                <w:lang w:eastAsia="en-US"/>
              </w:rPr>
              <w:t>651,9</w:t>
            </w:r>
            <w:r w:rsidRPr="00905844">
              <w:rPr>
                <w:rFonts w:eastAsia="Calibri"/>
                <w:color w:val="000000"/>
                <w:lang w:eastAsia="en-US"/>
              </w:rPr>
              <w:t xml:space="preserve"> тыс. рублей;</w:t>
            </w:r>
          </w:p>
          <w:p w:rsidR="001D3768" w:rsidRPr="00476AD2" w:rsidRDefault="001D3768" w:rsidP="00930E1A">
            <w:pPr>
              <w:jc w:val="both"/>
              <w:rPr>
                <w:rFonts w:eastAsia="Calibri"/>
                <w:color w:val="000000"/>
                <w:lang w:eastAsia="en-US"/>
              </w:rPr>
            </w:pPr>
            <w:r w:rsidRPr="00905844">
              <w:rPr>
                <w:rFonts w:eastAsia="Calibri"/>
                <w:color w:val="000000"/>
                <w:lang w:eastAsia="en-US"/>
              </w:rPr>
              <w:t xml:space="preserve">2022 год – </w:t>
            </w:r>
            <w:r>
              <w:rPr>
                <w:rFonts w:eastAsia="Calibri"/>
                <w:color w:val="000000"/>
                <w:lang w:eastAsia="en-US"/>
              </w:rPr>
              <w:t>561,8</w:t>
            </w:r>
            <w:r w:rsidRPr="00905844">
              <w:rPr>
                <w:rFonts w:eastAsia="Calibri"/>
                <w:color w:val="000000"/>
                <w:lang w:eastAsia="en-US"/>
              </w:rPr>
              <w:t xml:space="preserve"> т</w:t>
            </w:r>
            <w:r w:rsidRPr="00476AD2">
              <w:rPr>
                <w:rFonts w:eastAsia="Calibri"/>
                <w:color w:val="000000"/>
                <w:lang w:eastAsia="en-US"/>
              </w:rPr>
              <w:t>ыс. рублей;</w:t>
            </w:r>
          </w:p>
          <w:p w:rsidR="001D3768" w:rsidRPr="00C9019E" w:rsidRDefault="001D3768" w:rsidP="00930E1A">
            <w:pPr>
              <w:widowControl w:val="0"/>
              <w:autoSpaceDE w:val="0"/>
              <w:autoSpaceDN w:val="0"/>
              <w:jc w:val="both"/>
            </w:pPr>
            <w:r w:rsidRPr="00476AD2">
              <w:t>2023 год − 0,0 тыс. рублей</w:t>
            </w:r>
            <w:r w:rsidRPr="00C9019E">
              <w:t xml:space="preserve">; </w:t>
            </w:r>
          </w:p>
          <w:p w:rsidR="001D3768" w:rsidRPr="00C9019E" w:rsidRDefault="001D3768" w:rsidP="00930E1A">
            <w:pPr>
              <w:widowControl w:val="0"/>
              <w:autoSpaceDE w:val="0"/>
              <w:autoSpaceDN w:val="0"/>
              <w:jc w:val="both"/>
            </w:pPr>
            <w:r>
              <w:t>2024 год −</w:t>
            </w:r>
            <w:r w:rsidRPr="00C9019E">
              <w:t xml:space="preserve"> 0,0 тыс. рублей; </w:t>
            </w:r>
          </w:p>
          <w:p w:rsidR="001D3768" w:rsidRPr="00C9019E" w:rsidRDefault="001D3768" w:rsidP="00930E1A">
            <w:pPr>
              <w:widowControl w:val="0"/>
              <w:autoSpaceDE w:val="0"/>
              <w:autoSpaceDN w:val="0"/>
              <w:jc w:val="both"/>
            </w:pPr>
            <w:r>
              <w:t>2025 год −</w:t>
            </w:r>
            <w:r w:rsidRPr="00C9019E">
              <w:t xml:space="preserve"> 0,0 тыс. рублей; </w:t>
            </w:r>
          </w:p>
          <w:p w:rsidR="001D3768" w:rsidRPr="00C9019E" w:rsidRDefault="001D3768" w:rsidP="00930E1A">
            <w:pPr>
              <w:widowControl w:val="0"/>
              <w:autoSpaceDE w:val="0"/>
              <w:autoSpaceDN w:val="0"/>
              <w:jc w:val="both"/>
            </w:pPr>
            <w:r>
              <w:lastRenderedPageBreak/>
              <w:t>2026−2030 годы − 0,0 тыс. рублей;</w:t>
            </w:r>
          </w:p>
          <w:p w:rsidR="001D3768" w:rsidRPr="00C9019E" w:rsidRDefault="001D3768" w:rsidP="00930E1A">
            <w:pPr>
              <w:jc w:val="both"/>
              <w:rPr>
                <w:rFonts w:eastAsia="Calibri"/>
                <w:color w:val="000000"/>
                <w:lang w:eastAsia="en-US"/>
              </w:rPr>
            </w:pPr>
            <w:r w:rsidRPr="00C9019E">
              <w:rPr>
                <w:rFonts w:eastAsia="Calibri"/>
                <w:color w:val="000000"/>
                <w:lang w:eastAsia="en-US"/>
              </w:rPr>
              <w:t xml:space="preserve">за счет средств бюджета Ханты-Мансийского автономного округа – Югры </w:t>
            </w:r>
            <w:r w:rsidRPr="00905844">
              <w:rPr>
                <w:rFonts w:eastAsia="Calibri"/>
                <w:color w:val="000000"/>
                <w:lang w:eastAsia="en-US"/>
              </w:rPr>
              <w:t>– 2583,3 тыс</w:t>
            </w:r>
            <w:r w:rsidRPr="00C9019E">
              <w:rPr>
                <w:rFonts w:eastAsia="Calibri"/>
                <w:color w:val="000000"/>
                <w:lang w:eastAsia="en-US"/>
              </w:rPr>
              <w:t>. рублей, в том числе:</w:t>
            </w:r>
          </w:p>
          <w:p w:rsidR="001D3768" w:rsidRPr="00476AD2" w:rsidRDefault="001D3768" w:rsidP="00930E1A">
            <w:pPr>
              <w:jc w:val="both"/>
              <w:rPr>
                <w:rFonts w:eastAsia="Calibri"/>
                <w:color w:val="000000"/>
                <w:lang w:eastAsia="en-US"/>
              </w:rPr>
            </w:pPr>
            <w:r w:rsidRPr="00C9019E">
              <w:rPr>
                <w:rFonts w:eastAsia="Calibri"/>
                <w:color w:val="000000"/>
                <w:lang w:eastAsia="en-US"/>
              </w:rPr>
              <w:t xml:space="preserve">2019 год – </w:t>
            </w:r>
            <w:r>
              <w:rPr>
                <w:rFonts w:eastAsia="Calibri"/>
                <w:color w:val="000000"/>
                <w:lang w:eastAsia="en-US"/>
              </w:rPr>
              <w:t>788,1</w:t>
            </w:r>
            <w:r w:rsidRPr="00476AD2">
              <w:rPr>
                <w:rFonts w:eastAsia="Calibri"/>
                <w:color w:val="000000"/>
                <w:lang w:eastAsia="en-US"/>
              </w:rPr>
              <w:t xml:space="preserve"> тыс. рублей;</w:t>
            </w:r>
          </w:p>
          <w:p w:rsidR="001D3768" w:rsidRPr="00476AD2" w:rsidRDefault="001D3768" w:rsidP="00930E1A">
            <w:pPr>
              <w:jc w:val="both"/>
              <w:rPr>
                <w:rFonts w:eastAsia="Calibri"/>
                <w:color w:val="000000"/>
                <w:lang w:eastAsia="en-US"/>
              </w:rPr>
            </w:pPr>
            <w:r>
              <w:rPr>
                <w:rFonts w:eastAsia="Calibri"/>
                <w:color w:val="000000"/>
                <w:lang w:eastAsia="en-US"/>
              </w:rPr>
              <w:t>2020 год – 581,5</w:t>
            </w:r>
            <w:r w:rsidRPr="00476AD2">
              <w:rPr>
                <w:rFonts w:eastAsia="Calibri"/>
                <w:color w:val="000000"/>
                <w:lang w:eastAsia="en-US"/>
              </w:rPr>
              <w:t xml:space="preserve"> тыс. рублей; </w:t>
            </w:r>
          </w:p>
          <w:p w:rsidR="001D3768" w:rsidRPr="00476AD2" w:rsidRDefault="001D3768" w:rsidP="00930E1A">
            <w:pPr>
              <w:jc w:val="both"/>
              <w:rPr>
                <w:rFonts w:eastAsia="Calibri"/>
                <w:color w:val="000000"/>
                <w:lang w:eastAsia="en-US"/>
              </w:rPr>
            </w:pPr>
            <w:r w:rsidRPr="00476AD2">
              <w:rPr>
                <w:rFonts w:eastAsia="Calibri"/>
                <w:color w:val="000000"/>
                <w:lang w:eastAsia="en-US"/>
              </w:rPr>
              <w:t xml:space="preserve">2021 год – </w:t>
            </w:r>
            <w:r>
              <w:rPr>
                <w:rFonts w:eastAsia="Calibri"/>
                <w:color w:val="000000"/>
                <w:lang w:eastAsia="en-US"/>
              </w:rPr>
              <w:t>651,9</w:t>
            </w:r>
            <w:r w:rsidRPr="00476AD2">
              <w:rPr>
                <w:rFonts w:eastAsia="Calibri"/>
                <w:color w:val="000000"/>
                <w:lang w:eastAsia="en-US"/>
              </w:rPr>
              <w:t xml:space="preserve"> тыс. рублей;</w:t>
            </w:r>
          </w:p>
          <w:p w:rsidR="001D3768" w:rsidRPr="00C9019E" w:rsidRDefault="001D3768" w:rsidP="00930E1A">
            <w:pPr>
              <w:widowControl w:val="0"/>
              <w:autoSpaceDE w:val="0"/>
              <w:autoSpaceDN w:val="0"/>
              <w:jc w:val="both"/>
            </w:pPr>
            <w:r w:rsidRPr="00476AD2">
              <w:t xml:space="preserve">2022 год </w:t>
            </w:r>
            <w:r>
              <w:t>–561,8</w:t>
            </w:r>
            <w:r w:rsidRPr="00476AD2">
              <w:t xml:space="preserve"> тыс. рублей</w:t>
            </w:r>
            <w:r w:rsidRPr="00C9019E">
              <w:t xml:space="preserve">; </w:t>
            </w:r>
          </w:p>
          <w:p w:rsidR="001D3768" w:rsidRPr="00C9019E" w:rsidRDefault="001D3768" w:rsidP="00930E1A">
            <w:pPr>
              <w:widowControl w:val="0"/>
              <w:autoSpaceDE w:val="0"/>
              <w:autoSpaceDN w:val="0"/>
              <w:jc w:val="both"/>
            </w:pPr>
            <w:r w:rsidRPr="00C9019E">
              <w:t xml:space="preserve">2023 год – 0,0 тыс. рублей; </w:t>
            </w:r>
          </w:p>
          <w:p w:rsidR="001D3768" w:rsidRPr="00C9019E" w:rsidRDefault="001D3768" w:rsidP="00930E1A">
            <w:pPr>
              <w:widowControl w:val="0"/>
              <w:autoSpaceDE w:val="0"/>
              <w:autoSpaceDN w:val="0"/>
              <w:jc w:val="both"/>
            </w:pPr>
            <w:r>
              <w:t xml:space="preserve">2024 год − </w:t>
            </w:r>
            <w:r w:rsidRPr="00C9019E">
              <w:t xml:space="preserve">0,0 тыс. рублей; </w:t>
            </w:r>
          </w:p>
          <w:p w:rsidR="001D3768" w:rsidRPr="00C9019E" w:rsidRDefault="001D3768" w:rsidP="00930E1A">
            <w:pPr>
              <w:widowControl w:val="0"/>
              <w:autoSpaceDE w:val="0"/>
              <w:autoSpaceDN w:val="0"/>
              <w:jc w:val="both"/>
            </w:pPr>
            <w:r>
              <w:t>2025 год −</w:t>
            </w:r>
            <w:r w:rsidRPr="00C9019E">
              <w:t xml:space="preserve"> 0,0 тыс. рублей; </w:t>
            </w:r>
          </w:p>
          <w:p w:rsidR="001D3768" w:rsidRPr="00930E1A" w:rsidRDefault="001D3768" w:rsidP="00930E1A">
            <w:pPr>
              <w:widowControl w:val="0"/>
              <w:autoSpaceDE w:val="0"/>
              <w:autoSpaceDN w:val="0"/>
              <w:jc w:val="both"/>
            </w:pPr>
            <w:r>
              <w:t>2026−2030 годы −</w:t>
            </w:r>
            <w:r w:rsidRPr="00C9019E">
              <w:t xml:space="preserve"> 0,0 тыс. рублей.</w:t>
            </w:r>
          </w:p>
        </w:tc>
      </w:tr>
      <w:tr w:rsidR="001D3768" w:rsidRPr="00C9019E" w:rsidTr="00B57E2F">
        <w:tc>
          <w:tcPr>
            <w:tcW w:w="3464" w:type="dxa"/>
          </w:tcPr>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ind w:firstLine="283"/>
              <w:jc w:val="center"/>
            </w:pPr>
          </w:p>
        </w:tc>
      </w:tr>
    </w:tbl>
    <w:p w:rsidR="001D3768" w:rsidRPr="00E22D09" w:rsidRDefault="001D3768" w:rsidP="00930E1A">
      <w:pPr>
        <w:widowControl w:val="0"/>
        <w:autoSpaceDE w:val="0"/>
        <w:autoSpaceDN w:val="0"/>
        <w:jc w:val="center"/>
        <w:outlineLvl w:val="1"/>
        <w:rPr>
          <w:b/>
        </w:rPr>
      </w:pPr>
      <w:r w:rsidRPr="00E22D09">
        <w:rPr>
          <w:b/>
        </w:rPr>
        <w:t>Раздел 1. О стимулировании инвестиционной и</w:t>
      </w:r>
    </w:p>
    <w:p w:rsidR="001D3768" w:rsidRPr="00E22D09" w:rsidRDefault="001D3768" w:rsidP="00930E1A">
      <w:pPr>
        <w:widowControl w:val="0"/>
        <w:autoSpaceDE w:val="0"/>
        <w:autoSpaceDN w:val="0"/>
        <w:jc w:val="center"/>
        <w:outlineLvl w:val="1"/>
        <w:rPr>
          <w:b/>
        </w:rPr>
      </w:pPr>
      <w:r w:rsidRPr="00E22D09">
        <w:rPr>
          <w:b/>
        </w:rPr>
        <w:t>инновационной деятельности, развитие конкуренции и негосударственного сектора экономики</w:t>
      </w:r>
    </w:p>
    <w:p w:rsidR="001D3768" w:rsidRPr="008639E9" w:rsidRDefault="001D3768" w:rsidP="00930E1A">
      <w:pPr>
        <w:widowControl w:val="0"/>
        <w:autoSpaceDE w:val="0"/>
        <w:autoSpaceDN w:val="0"/>
        <w:jc w:val="both"/>
      </w:pPr>
    </w:p>
    <w:p w:rsidR="001D3768" w:rsidRPr="008639E9" w:rsidRDefault="001D3768" w:rsidP="00930E1A">
      <w:pPr>
        <w:widowControl w:val="0"/>
        <w:autoSpaceDE w:val="0"/>
        <w:autoSpaceDN w:val="0"/>
        <w:ind w:firstLine="709"/>
        <w:jc w:val="both"/>
      </w:pPr>
      <w:r w:rsidRPr="008639E9">
        <w:t>Исходя из полномочий ответственного исполнителя</w:t>
      </w:r>
      <w:r>
        <w:t>,</w:t>
      </w:r>
      <w:r w:rsidRPr="008639E9">
        <w:t xml:space="preserve"> муниципальная программа не содержит мер</w:t>
      </w:r>
      <w:r>
        <w:t>,</w:t>
      </w:r>
      <w:r w:rsidRPr="008639E9">
        <w:t xml:space="preserve"> направленных на:</w:t>
      </w:r>
    </w:p>
    <w:p w:rsidR="001D3768" w:rsidRPr="008639E9" w:rsidRDefault="001D3768" w:rsidP="00930E1A">
      <w:pPr>
        <w:pStyle w:val="ConsPlusNormal"/>
        <w:ind w:firstLine="709"/>
        <w:jc w:val="both"/>
        <w:rPr>
          <w:rFonts w:ascii="Times New Roman" w:hAnsi="Times New Roman" w:cs="Times New Roman"/>
          <w:sz w:val="28"/>
          <w:szCs w:val="28"/>
        </w:rPr>
      </w:pPr>
      <w:r w:rsidRPr="008639E9">
        <w:rPr>
          <w:rFonts w:ascii="Times New Roman" w:hAnsi="Times New Roman" w:cs="Times New Roman"/>
          <w:sz w:val="28"/>
          <w:szCs w:val="28"/>
        </w:rPr>
        <w:t>формирование благоприятного инвестиционного климата;</w:t>
      </w:r>
    </w:p>
    <w:p w:rsidR="001D3768" w:rsidRPr="008639E9" w:rsidRDefault="001D3768" w:rsidP="00930E1A">
      <w:pPr>
        <w:autoSpaceDE w:val="0"/>
        <w:autoSpaceDN w:val="0"/>
        <w:ind w:firstLine="709"/>
        <w:jc w:val="both"/>
      </w:pPr>
      <w:r w:rsidRPr="008639E9">
        <w:t>развитие конкуренции;</w:t>
      </w:r>
    </w:p>
    <w:p w:rsidR="001D3768" w:rsidRDefault="001D3768" w:rsidP="00930E1A">
      <w:pPr>
        <w:widowControl w:val="0"/>
        <w:autoSpaceDE w:val="0"/>
        <w:autoSpaceDN w:val="0"/>
        <w:ind w:firstLine="709"/>
        <w:jc w:val="both"/>
      </w:pPr>
      <w:r w:rsidRPr="008639E9">
        <w:t>регулирование отношений в сфере предпринимательской деятельности.</w:t>
      </w:r>
    </w:p>
    <w:p w:rsidR="001D3768" w:rsidRDefault="001D3768" w:rsidP="00930E1A">
      <w:pPr>
        <w:widowControl w:val="0"/>
        <w:autoSpaceDE w:val="0"/>
        <w:autoSpaceDN w:val="0"/>
        <w:ind w:firstLine="709"/>
        <w:jc w:val="both"/>
      </w:pPr>
    </w:p>
    <w:p w:rsidR="001D3768" w:rsidRPr="001535AE" w:rsidRDefault="001D3768" w:rsidP="00930E1A">
      <w:pPr>
        <w:widowControl w:val="0"/>
        <w:autoSpaceDE w:val="0"/>
        <w:autoSpaceDN w:val="0"/>
        <w:jc w:val="center"/>
        <w:rPr>
          <w:b/>
        </w:rPr>
      </w:pPr>
      <w:r w:rsidRPr="001535AE">
        <w:rPr>
          <w:b/>
        </w:rPr>
        <w:t xml:space="preserve">Раздел 2. Механизм реализации </w:t>
      </w:r>
      <w:r>
        <w:rPr>
          <w:b/>
        </w:rPr>
        <w:t xml:space="preserve">мероприятий </w:t>
      </w:r>
      <w:r w:rsidRPr="001535AE">
        <w:rPr>
          <w:b/>
        </w:rPr>
        <w:t>муниципальной программы</w:t>
      </w:r>
    </w:p>
    <w:p w:rsidR="001D3768" w:rsidRPr="00C9019E" w:rsidRDefault="001D3768" w:rsidP="00930E1A">
      <w:pPr>
        <w:widowControl w:val="0"/>
        <w:autoSpaceDE w:val="0"/>
        <w:autoSpaceDN w:val="0"/>
        <w:ind w:firstLine="540"/>
        <w:jc w:val="center"/>
      </w:pPr>
    </w:p>
    <w:p w:rsidR="001D3768" w:rsidRDefault="001D3768" w:rsidP="00930E1A">
      <w:pPr>
        <w:widowControl w:val="0"/>
        <w:autoSpaceDE w:val="0"/>
        <w:autoSpaceDN w:val="0"/>
        <w:ind w:firstLine="709"/>
        <w:jc w:val="both"/>
      </w:pPr>
      <w:r w:rsidRPr="00C9019E">
        <w:t>2.1. Финансовое обеспечение муниципальной программы осуществляется в пределах средств, выделенных из местн</w:t>
      </w:r>
      <w:r>
        <w:t>ого</w:t>
      </w:r>
      <w:r w:rsidRPr="00C9019E">
        <w:t xml:space="preserve"> бюджет</w:t>
      </w:r>
      <w:r>
        <w:t>а</w:t>
      </w:r>
      <w:r w:rsidRPr="00C9019E">
        <w:t xml:space="preserve">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1D3768" w:rsidRPr="00C9019E" w:rsidRDefault="001D3768" w:rsidP="00930E1A">
      <w:pPr>
        <w:autoSpaceDE w:val="0"/>
        <w:autoSpaceDN w:val="0"/>
        <w:adjustRightInd w:val="0"/>
        <w:ind w:firstLine="709"/>
        <w:jc w:val="both"/>
        <w:rPr>
          <w:rFonts w:eastAsia="Calibri"/>
          <w:lang w:eastAsia="en-US"/>
        </w:rPr>
      </w:pPr>
      <w:r>
        <w:rPr>
          <w:rFonts w:eastAsia="Calibri"/>
          <w:color w:val="000000"/>
          <w:lang w:eastAsia="en-US"/>
        </w:rPr>
        <w:t>2.1.1.</w:t>
      </w:r>
      <w:r w:rsidRPr="00C9019E">
        <w:rPr>
          <w:rFonts w:eastAsia="Calibri"/>
          <w:color w:val="000000"/>
          <w:lang w:eastAsia="en-US"/>
        </w:rPr>
        <w:t xml:space="preserve"> Ответственный исполнитель муниципальной программы </w:t>
      </w:r>
      <w:r w:rsidRPr="00C9019E">
        <w:rPr>
          <w:rFonts w:eastAsia="Calibri"/>
          <w:lang w:eastAsia="en-US"/>
        </w:rPr>
        <w:t xml:space="preserve">района – </w:t>
      </w:r>
      <w:r w:rsidRPr="00C9019E">
        <w:rPr>
          <w:rFonts w:eastAsia="Calibri"/>
          <w:color w:val="000000"/>
          <w:lang w:eastAsia="en-US"/>
        </w:rPr>
        <w:t xml:space="preserve">отдел по вопросам общественной безопасности </w:t>
      </w:r>
      <w:r w:rsidRPr="00C9019E">
        <w:rPr>
          <w:rFonts w:eastAsia="Calibri"/>
          <w:lang w:eastAsia="en-US"/>
        </w:rPr>
        <w:t>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2.1.2. </w:t>
      </w:r>
      <w:r w:rsidRPr="00C9019E">
        <w:rPr>
          <w:rFonts w:eastAsia="Calibri"/>
          <w:lang w:eastAsia="en-US"/>
        </w:rPr>
        <w:t>Начальник отдела по вопросам общественной безопасности администрации района несет персональную ответственность за реализацию мероприятий и достижение показателей муниципальной программы.</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2.1.3. </w:t>
      </w:r>
      <w:r w:rsidRPr="00C9019E">
        <w:rPr>
          <w:rFonts w:eastAsia="Calibri"/>
          <w:lang w:eastAsia="en-US"/>
        </w:rPr>
        <w:t>В целях эффективной реализации муниципальной программы часть функций по исполнению ее мероприятий передана соисполнителям программы.</w:t>
      </w:r>
    </w:p>
    <w:p w:rsidR="001D3768" w:rsidRPr="00C9019E" w:rsidRDefault="001D3768" w:rsidP="001D3768">
      <w:pPr>
        <w:ind w:firstLine="709"/>
        <w:contextualSpacing/>
        <w:jc w:val="both"/>
        <w:rPr>
          <w:rFonts w:eastAsia="Calibri"/>
          <w:lang w:eastAsia="en-US"/>
        </w:rPr>
      </w:pPr>
      <w:r>
        <w:rPr>
          <w:rFonts w:eastAsia="Calibri"/>
          <w:lang w:eastAsia="en-US"/>
        </w:rPr>
        <w:t xml:space="preserve">2.1.4. </w:t>
      </w:r>
      <w:r w:rsidRPr="00C9019E">
        <w:rPr>
          <w:rFonts w:eastAsia="Calibri"/>
          <w:lang w:eastAsia="en-US"/>
        </w:rPr>
        <w:t xml:space="preserve">Ответственный исполнитель и соисполнители муниципальной программы осуществляют организацию работы и выполнение мероприятий, </w:t>
      </w:r>
      <w:r w:rsidRPr="00C9019E">
        <w:rPr>
          <w:rFonts w:eastAsia="Calibri"/>
          <w:lang w:eastAsia="en-US"/>
        </w:rPr>
        <w:lastRenderedPageBreak/>
        <w:t>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1D3768" w:rsidRPr="00C9019E" w:rsidRDefault="001D3768" w:rsidP="001D3768">
      <w:pPr>
        <w:widowControl w:val="0"/>
        <w:autoSpaceDE w:val="0"/>
        <w:autoSpaceDN w:val="0"/>
        <w:adjustRightInd w:val="0"/>
        <w:ind w:firstLine="709"/>
        <w:jc w:val="both"/>
        <w:rPr>
          <w:rFonts w:eastAsia="Calibri"/>
          <w:lang w:eastAsia="en-US"/>
        </w:rPr>
      </w:pPr>
      <w:r>
        <w:rPr>
          <w:rFonts w:eastAsia="Calibri"/>
          <w:lang w:eastAsia="en-US"/>
        </w:rPr>
        <w:t>2.2</w:t>
      </w:r>
      <w:r w:rsidRPr="00C9019E">
        <w:rPr>
          <w:rFonts w:eastAsia="Calibri"/>
          <w:lang w:eastAsia="en-US"/>
        </w:rPr>
        <w:t xml:space="preserve">. Реализация мероприятий «Создание условий деятельности народных дружин», «Обеспечение функционирования и развития систем видеонаблюдения в сфере общественного порядка в городских и сельских поселениях» осуществляется на основании соглашений, заключенных между администрацией района и </w:t>
      </w:r>
      <w:r w:rsidRPr="00C9019E">
        <w:rPr>
          <w:rFonts w:eastAsia="Courier New"/>
          <w:bCs/>
          <w:lang w:eastAsia="en-US"/>
        </w:rPr>
        <w:t>Департаментом внутренней политики Ханты-Мансийского автономного округа – Югры.</w:t>
      </w:r>
      <w:r w:rsidRPr="00C9019E">
        <w:rPr>
          <w:rFonts w:eastAsia="Calibri"/>
          <w:lang w:eastAsia="en-US"/>
        </w:rPr>
        <w:t xml:space="preserve"> Предоставление субсидий из бюджета </w:t>
      </w:r>
      <w:r w:rsidRPr="00C9019E">
        <w:rPr>
          <w:rFonts w:eastAsia="Courier New"/>
          <w:bCs/>
          <w:lang w:eastAsia="en-US"/>
        </w:rPr>
        <w:t>Ханты-Мансийского автономного округа – Югры</w:t>
      </w:r>
      <w:r w:rsidRPr="00C9019E">
        <w:rPr>
          <w:rFonts w:eastAsia="Calibri"/>
          <w:lang w:eastAsia="en-US"/>
        </w:rPr>
        <w:t xml:space="preserve"> на реализацию мероприятий осуществляется в соответствии с Порядком, утвержденным постановлением Правительства Ханты-Мансийского автономного округ</w:t>
      </w:r>
      <w:r>
        <w:rPr>
          <w:rFonts w:eastAsia="Calibri"/>
          <w:lang w:eastAsia="en-US"/>
        </w:rPr>
        <w:t xml:space="preserve">а − Югры от 05.10.2018 № 348-п </w:t>
      </w:r>
      <w:r w:rsidRPr="00C9019E">
        <w:rPr>
          <w:rFonts w:eastAsia="Calibri"/>
          <w:color w:val="000000"/>
          <w:lang w:eastAsia="en-US"/>
        </w:rPr>
        <w:t>«</w:t>
      </w:r>
      <w:r w:rsidRPr="00C9019E">
        <w:rPr>
          <w:rFonts w:eastAsia="Calibri"/>
          <w:lang w:eastAsia="en-US"/>
        </w:rPr>
        <w:t>О</w:t>
      </w:r>
      <w:r w:rsidRPr="00C9019E">
        <w:rPr>
          <w:rFonts w:eastAsia="Calibri"/>
          <w:bCs/>
          <w:lang w:eastAsia="en-US"/>
        </w:rPr>
        <w:t xml:space="preserve"> государственной программе Ханты-Мансийского автономного округа – Югры «</w:t>
      </w:r>
      <w:r w:rsidRPr="00C9019E">
        <w:rPr>
          <w:rFonts w:eastAsia="Calibri"/>
          <w:lang w:eastAsia="en-US"/>
        </w:rPr>
        <w:t>Профилактика правонарушенийи обеспечение отдельных прав граждан</w:t>
      </w:r>
      <w:r w:rsidRPr="00C9019E">
        <w:rPr>
          <w:rFonts w:eastAsia="Calibri"/>
          <w:color w:val="000000"/>
          <w:lang w:eastAsia="en-US"/>
        </w:rPr>
        <w:t>»</w:t>
      </w:r>
      <w:r>
        <w:rPr>
          <w:rFonts w:eastAsia="Calibri"/>
          <w:color w:val="000000"/>
          <w:lang w:eastAsia="en-US"/>
        </w:rPr>
        <w:t>.</w:t>
      </w:r>
    </w:p>
    <w:p w:rsidR="001D3768" w:rsidRDefault="001D3768" w:rsidP="001D3768">
      <w:pPr>
        <w:widowControl w:val="0"/>
        <w:autoSpaceDE w:val="0"/>
        <w:autoSpaceDN w:val="0"/>
        <w:adjustRightInd w:val="0"/>
        <w:ind w:firstLine="709"/>
        <w:jc w:val="both"/>
        <w:rPr>
          <w:rFonts w:eastAsia="Calibri"/>
          <w:lang w:eastAsia="en-US"/>
        </w:rPr>
      </w:pPr>
      <w:r w:rsidRPr="00C9019E">
        <w:rPr>
          <w:rFonts w:eastAsia="Calibri"/>
          <w:lang w:eastAsia="en-US"/>
        </w:rPr>
        <w:t>2.</w:t>
      </w:r>
      <w:r>
        <w:rPr>
          <w:rFonts w:eastAsia="Calibri"/>
          <w:lang w:eastAsia="en-US"/>
        </w:rPr>
        <w:t>2.1</w:t>
      </w:r>
      <w:r w:rsidRPr="00C9019E">
        <w:rPr>
          <w:rFonts w:eastAsia="Calibri"/>
          <w:lang w:eastAsia="en-US"/>
        </w:rPr>
        <w:t xml:space="preserve">. Уровень софинансирования бюджетов поселений за счет средств бюджета </w:t>
      </w:r>
      <w:r w:rsidRPr="00C9019E">
        <w:rPr>
          <w:rFonts w:eastAsia="Courier New"/>
          <w:bCs/>
          <w:lang w:eastAsia="en-US"/>
        </w:rPr>
        <w:t>Ханты-Мансийского автономного округа – Югры</w:t>
      </w:r>
      <w:r w:rsidRPr="00C9019E">
        <w:rPr>
          <w:rFonts w:eastAsia="Calibri"/>
          <w:lang w:eastAsia="en-US"/>
        </w:rPr>
        <w:t>− 50 процентов, уровень софинансирования бюджета поселений – 50 процентов. На выполнение мероприятий бюджетам городских и сельских поселений района предоставляются иные межбюджетные трансферты на основании соглашений, заключенных между администрацией района и администрациями поселений.</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2.2.2. </w:t>
      </w:r>
      <w:r w:rsidRPr="00C9019E">
        <w:rPr>
          <w:rFonts w:eastAsia="Calibri"/>
          <w:lang w:eastAsia="en-US"/>
        </w:rPr>
        <w:t>Ответственный исполнитель муниципальной программы заключает соглашения о предоставлении иных межбюджетных трансфертов из бюджета района поселениям, входящим в состав района.</w:t>
      </w:r>
    </w:p>
    <w:p w:rsidR="001D3768" w:rsidRPr="00C9019E" w:rsidRDefault="001D3768" w:rsidP="001D3768">
      <w:pPr>
        <w:autoSpaceDE w:val="0"/>
        <w:autoSpaceDN w:val="0"/>
        <w:adjustRightInd w:val="0"/>
        <w:ind w:firstLine="709"/>
        <w:jc w:val="both"/>
        <w:rPr>
          <w:rFonts w:eastAsia="Calibri"/>
          <w:lang w:eastAsia="en-US"/>
        </w:rPr>
      </w:pPr>
      <w:r w:rsidRPr="00C9019E">
        <w:rPr>
          <w:rFonts w:eastAsia="Calibri"/>
          <w:lang w:eastAsia="en-US"/>
        </w:rPr>
        <w:t>Соглашение должно содержать следующую информацию:</w:t>
      </w:r>
    </w:p>
    <w:p w:rsidR="001D3768" w:rsidRPr="00C9019E" w:rsidRDefault="001D3768" w:rsidP="001D3768">
      <w:pPr>
        <w:ind w:firstLine="709"/>
        <w:contextualSpacing/>
        <w:jc w:val="both"/>
        <w:rPr>
          <w:rFonts w:eastAsia="Calibri"/>
          <w:lang w:eastAsia="en-US"/>
        </w:rPr>
      </w:pPr>
      <w:r w:rsidRPr="00C9019E">
        <w:rPr>
          <w:rFonts w:eastAsia="Calibri"/>
          <w:lang w:eastAsia="en-US"/>
        </w:rPr>
        <w:t>предмет соглашения, цели и (или) перечень мероприятий;</w:t>
      </w:r>
    </w:p>
    <w:p w:rsidR="001D3768" w:rsidRPr="00C9019E" w:rsidRDefault="001D3768" w:rsidP="001D3768">
      <w:pPr>
        <w:ind w:firstLine="709"/>
        <w:contextualSpacing/>
        <w:jc w:val="both"/>
        <w:rPr>
          <w:rFonts w:eastAsia="Calibri"/>
          <w:lang w:eastAsia="en-US"/>
        </w:rPr>
      </w:pPr>
      <w:r w:rsidRPr="00C9019E">
        <w:rPr>
          <w:rFonts w:eastAsia="Calibri"/>
          <w:lang w:eastAsia="en-US"/>
        </w:rPr>
        <w:t>объем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порядок перечисления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порядок и сроки представления отчета об использовании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ответственность сторон;</w:t>
      </w:r>
    </w:p>
    <w:p w:rsidR="001D3768" w:rsidRPr="00C9019E" w:rsidRDefault="001D3768" w:rsidP="001D3768">
      <w:pPr>
        <w:ind w:firstLine="709"/>
        <w:contextualSpacing/>
        <w:jc w:val="both"/>
        <w:rPr>
          <w:rFonts w:eastAsia="Calibri"/>
          <w:lang w:eastAsia="en-US"/>
        </w:rPr>
      </w:pPr>
      <w:r w:rsidRPr="00C9019E">
        <w:rPr>
          <w:rFonts w:eastAsia="Calibri"/>
          <w:lang w:eastAsia="en-US"/>
        </w:rPr>
        <w:t>срок действия соглашения.</w:t>
      </w:r>
    </w:p>
    <w:p w:rsidR="001D3768" w:rsidRPr="00C9019E" w:rsidRDefault="001D3768" w:rsidP="001D3768">
      <w:pPr>
        <w:widowControl w:val="0"/>
        <w:autoSpaceDE w:val="0"/>
        <w:autoSpaceDN w:val="0"/>
        <w:ind w:firstLine="709"/>
        <w:jc w:val="both"/>
      </w:pPr>
      <w:r w:rsidRPr="00C9019E">
        <w:t>2.</w:t>
      </w:r>
      <w:r>
        <w:t>2.3.</w:t>
      </w:r>
      <w:r w:rsidRPr="00C9019E">
        <w:t xml:space="preserve">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1D3768" w:rsidRDefault="001D3768" w:rsidP="001D3768">
      <w:pPr>
        <w:jc w:val="both"/>
      </w:pPr>
    </w:p>
    <w:p w:rsidR="001D3768" w:rsidRDefault="001D3768" w:rsidP="001D3768">
      <w:pPr>
        <w:jc w:val="both"/>
      </w:pPr>
    </w:p>
    <w:p w:rsidR="001D3768" w:rsidRDefault="001D3768" w:rsidP="00D9282E">
      <w:pPr>
        <w:jc w:val="both"/>
        <w:rPr>
          <w:szCs w:val="24"/>
        </w:rPr>
        <w:sectPr w:rsidR="001D3768" w:rsidSect="008D4E5A">
          <w:headerReference w:type="even" r:id="rId10"/>
          <w:headerReference w:type="default" r:id="rId11"/>
          <w:footerReference w:type="even" r:id="rId12"/>
          <w:footerReference w:type="default" r:id="rId13"/>
          <w:headerReference w:type="first" r:id="rId14"/>
          <w:footerReference w:type="first" r:id="rId15"/>
          <w:pgSz w:w="11905" w:h="16838"/>
          <w:pgMar w:top="1134" w:right="567" w:bottom="1134" w:left="1701" w:header="0" w:footer="0" w:gutter="0"/>
          <w:cols w:space="720"/>
        </w:sectPr>
      </w:pPr>
    </w:p>
    <w:p w:rsidR="001D3768" w:rsidRPr="001D3768" w:rsidRDefault="001D3768" w:rsidP="001D3768">
      <w:pPr>
        <w:widowControl w:val="0"/>
        <w:tabs>
          <w:tab w:val="left" w:pos="9498"/>
        </w:tabs>
        <w:autoSpaceDE w:val="0"/>
        <w:autoSpaceDN w:val="0"/>
        <w:adjustRightInd w:val="0"/>
        <w:spacing w:after="200"/>
        <w:jc w:val="right"/>
        <w:rPr>
          <w:rFonts w:eastAsia="Calibri"/>
          <w:lang w:eastAsia="en-US"/>
        </w:rPr>
      </w:pPr>
      <w:r w:rsidRPr="001D3768">
        <w:rPr>
          <w:rFonts w:eastAsia="Calibri"/>
          <w:lang w:eastAsia="en-US"/>
        </w:rPr>
        <w:lastRenderedPageBreak/>
        <w:t>Таблица 1</w:t>
      </w:r>
    </w:p>
    <w:p w:rsidR="001D3768" w:rsidRPr="001D3768" w:rsidRDefault="001D3768" w:rsidP="001D3768">
      <w:pPr>
        <w:widowControl w:val="0"/>
        <w:autoSpaceDE w:val="0"/>
        <w:autoSpaceDN w:val="0"/>
        <w:adjustRightInd w:val="0"/>
        <w:spacing w:after="200"/>
        <w:jc w:val="center"/>
        <w:rPr>
          <w:rFonts w:eastAsia="Calibri"/>
          <w:lang w:eastAsia="en-US"/>
        </w:rPr>
      </w:pPr>
      <w:r w:rsidRPr="001D3768">
        <w:rPr>
          <w:rFonts w:eastAsia="Calibri"/>
          <w:b/>
          <w:lang w:eastAsia="en-US"/>
        </w:rPr>
        <w:t>Целевые показатели муниципальной программы</w:t>
      </w:r>
    </w:p>
    <w:tbl>
      <w:tblPr>
        <w:tblpPr w:leftFromText="180" w:rightFromText="180" w:vertAnchor="text" w:horzAnchor="margin" w:tblpXSpec="right" w:tblpY="217"/>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3218"/>
        <w:gridCol w:w="1680"/>
        <w:gridCol w:w="1162"/>
        <w:gridCol w:w="1048"/>
        <w:gridCol w:w="1112"/>
        <w:gridCol w:w="1112"/>
        <w:gridCol w:w="1112"/>
        <w:gridCol w:w="1112"/>
        <w:gridCol w:w="1112"/>
        <w:gridCol w:w="1835"/>
      </w:tblGrid>
      <w:tr w:rsidR="001D3768" w:rsidRPr="001D3768" w:rsidTr="00B57E2F">
        <w:trPr>
          <w:trHeight w:val="558"/>
        </w:trPr>
        <w:tc>
          <w:tcPr>
            <w:tcW w:w="773" w:type="dxa"/>
            <w:vMerge w:val="restart"/>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показателя</w:t>
            </w:r>
          </w:p>
        </w:tc>
        <w:tc>
          <w:tcPr>
            <w:tcW w:w="3218" w:type="dxa"/>
            <w:vMerge w:val="restart"/>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Наименование целевых показателей</w:t>
            </w:r>
          </w:p>
          <w:p w:rsidR="001D3768" w:rsidRPr="001D3768" w:rsidRDefault="001D3768" w:rsidP="001D3768">
            <w:pPr>
              <w:autoSpaceDE w:val="0"/>
              <w:autoSpaceDN w:val="0"/>
              <w:adjustRightInd w:val="0"/>
              <w:rPr>
                <w:rFonts w:eastAsia="Calibri"/>
                <w:b/>
                <w:sz w:val="22"/>
                <w:szCs w:val="22"/>
                <w:lang w:eastAsia="en-US"/>
              </w:rPr>
            </w:pPr>
          </w:p>
        </w:tc>
        <w:tc>
          <w:tcPr>
            <w:tcW w:w="1680" w:type="dxa"/>
            <w:vMerge w:val="restart"/>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Базовый</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показатель на</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начало</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реализации</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муниципальной</w:t>
            </w:r>
          </w:p>
          <w:p w:rsidR="001D3768" w:rsidRPr="001D3768" w:rsidRDefault="001D3768" w:rsidP="001D3768">
            <w:pPr>
              <w:autoSpaceDE w:val="0"/>
              <w:autoSpaceDN w:val="0"/>
              <w:adjustRightInd w:val="0"/>
              <w:rPr>
                <w:rFonts w:eastAsia="Calibri"/>
                <w:b/>
                <w:sz w:val="22"/>
                <w:szCs w:val="22"/>
                <w:lang w:eastAsia="en-US"/>
              </w:rPr>
            </w:pPr>
            <w:r w:rsidRPr="001D3768">
              <w:rPr>
                <w:rFonts w:eastAsia="Calibri"/>
                <w:b/>
                <w:sz w:val="22"/>
                <w:szCs w:val="22"/>
                <w:lang w:eastAsia="en-US"/>
              </w:rPr>
              <w:t>программы</w:t>
            </w:r>
          </w:p>
        </w:tc>
        <w:tc>
          <w:tcPr>
            <w:tcW w:w="7770" w:type="dxa"/>
            <w:gridSpan w:val="7"/>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Значения показателя по годам</w:t>
            </w:r>
          </w:p>
        </w:tc>
        <w:tc>
          <w:tcPr>
            <w:tcW w:w="1835" w:type="dxa"/>
            <w:vMerge w:val="restart"/>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Целевое значение</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показателя</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на момент</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окончания</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реализации</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муниципальной</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программы (2030 год)</w:t>
            </w:r>
          </w:p>
        </w:tc>
      </w:tr>
      <w:tr w:rsidR="001D3768" w:rsidRPr="001D3768" w:rsidTr="00B57E2F">
        <w:trPr>
          <w:trHeight w:val="80"/>
        </w:trPr>
        <w:tc>
          <w:tcPr>
            <w:tcW w:w="773" w:type="dxa"/>
            <w:vMerge/>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jc w:val="center"/>
              <w:rPr>
                <w:rFonts w:eastAsia="Calibri"/>
                <w:b/>
                <w:sz w:val="22"/>
                <w:szCs w:val="22"/>
                <w:lang w:eastAsia="en-US"/>
              </w:rPr>
            </w:pPr>
          </w:p>
        </w:tc>
        <w:tc>
          <w:tcPr>
            <w:tcW w:w="3218" w:type="dxa"/>
            <w:vMerge/>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spacing w:after="200"/>
              <w:jc w:val="center"/>
              <w:rPr>
                <w:rFonts w:eastAsia="Calibri"/>
                <w:sz w:val="22"/>
                <w:szCs w:val="22"/>
                <w:lang w:eastAsia="en-US"/>
              </w:rPr>
            </w:pPr>
          </w:p>
        </w:tc>
        <w:tc>
          <w:tcPr>
            <w:tcW w:w="1680" w:type="dxa"/>
            <w:vMerge/>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spacing w:after="200"/>
              <w:jc w:val="center"/>
              <w:rPr>
                <w:rFonts w:eastAsia="Calibri"/>
                <w:sz w:val="22"/>
                <w:szCs w:val="22"/>
                <w:lang w:eastAsia="en-US"/>
              </w:rPr>
            </w:pPr>
          </w:p>
        </w:tc>
        <w:tc>
          <w:tcPr>
            <w:tcW w:w="116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2019 год</w:t>
            </w:r>
          </w:p>
        </w:tc>
        <w:tc>
          <w:tcPr>
            <w:tcW w:w="1048"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2020 год</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2021 год</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2022 год</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spacing w:after="200"/>
              <w:jc w:val="center"/>
              <w:rPr>
                <w:rFonts w:eastAsia="Calibri"/>
                <w:b/>
                <w:sz w:val="22"/>
                <w:szCs w:val="22"/>
                <w:lang w:eastAsia="en-US"/>
              </w:rPr>
            </w:pPr>
            <w:r w:rsidRPr="001D3768">
              <w:rPr>
                <w:rFonts w:eastAsia="Calibri"/>
                <w:b/>
                <w:sz w:val="22"/>
                <w:szCs w:val="22"/>
                <w:lang w:eastAsia="en-US"/>
              </w:rPr>
              <w:t>2023 год</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spacing w:after="200"/>
              <w:jc w:val="center"/>
              <w:rPr>
                <w:rFonts w:eastAsia="Calibri"/>
                <w:b/>
                <w:sz w:val="22"/>
                <w:szCs w:val="22"/>
                <w:lang w:eastAsia="en-US"/>
              </w:rPr>
            </w:pPr>
            <w:r w:rsidRPr="001D3768">
              <w:rPr>
                <w:rFonts w:eastAsia="Calibri"/>
                <w:b/>
                <w:sz w:val="22"/>
                <w:szCs w:val="22"/>
                <w:lang w:eastAsia="en-US"/>
              </w:rPr>
              <w:t>2024 год</w:t>
            </w:r>
          </w:p>
        </w:tc>
        <w:tc>
          <w:tcPr>
            <w:tcW w:w="1112"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spacing w:after="200"/>
              <w:jc w:val="center"/>
              <w:rPr>
                <w:rFonts w:eastAsia="Calibri"/>
                <w:b/>
                <w:sz w:val="22"/>
                <w:szCs w:val="22"/>
                <w:lang w:eastAsia="en-US"/>
              </w:rPr>
            </w:pPr>
            <w:r w:rsidRPr="001D3768">
              <w:rPr>
                <w:rFonts w:eastAsia="Calibri"/>
                <w:b/>
                <w:sz w:val="22"/>
                <w:szCs w:val="22"/>
                <w:lang w:eastAsia="en-US"/>
              </w:rPr>
              <w:t>2025 год</w:t>
            </w:r>
          </w:p>
        </w:tc>
        <w:tc>
          <w:tcPr>
            <w:tcW w:w="1835" w:type="dxa"/>
            <w:vMerge/>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spacing w:after="200"/>
              <w:jc w:val="center"/>
              <w:rPr>
                <w:rFonts w:eastAsia="Calibri"/>
                <w:sz w:val="22"/>
                <w:szCs w:val="22"/>
                <w:lang w:eastAsia="en-US"/>
              </w:rPr>
            </w:pPr>
          </w:p>
        </w:tc>
      </w:tr>
      <w:tr w:rsidR="001D3768" w:rsidRPr="001D3768" w:rsidTr="00B57E2F">
        <w:trPr>
          <w:trHeight w:val="295"/>
        </w:trPr>
        <w:tc>
          <w:tcPr>
            <w:tcW w:w="773"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1</w:t>
            </w:r>
          </w:p>
        </w:tc>
        <w:tc>
          <w:tcPr>
            <w:tcW w:w="3218"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2</w:t>
            </w:r>
          </w:p>
        </w:tc>
        <w:tc>
          <w:tcPr>
            <w:tcW w:w="1680"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3</w:t>
            </w:r>
          </w:p>
        </w:tc>
        <w:tc>
          <w:tcPr>
            <w:tcW w:w="116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4</w:t>
            </w:r>
          </w:p>
        </w:tc>
        <w:tc>
          <w:tcPr>
            <w:tcW w:w="1048"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8</w:t>
            </w:r>
          </w:p>
        </w:tc>
        <w:tc>
          <w:tcPr>
            <w:tcW w:w="1112"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9</w:t>
            </w:r>
          </w:p>
        </w:tc>
        <w:tc>
          <w:tcPr>
            <w:tcW w:w="1112"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10</w:t>
            </w:r>
          </w:p>
        </w:tc>
        <w:tc>
          <w:tcPr>
            <w:tcW w:w="1835" w:type="dxa"/>
            <w:tcBorders>
              <w:top w:val="single" w:sz="4" w:space="0" w:color="auto"/>
              <w:left w:val="single" w:sz="4" w:space="0" w:color="auto"/>
              <w:bottom w:val="single" w:sz="4" w:space="0" w:color="auto"/>
              <w:right w:val="single" w:sz="4" w:space="0" w:color="auto"/>
            </w:tcBorders>
            <w:hideMark/>
          </w:tcPr>
          <w:p w:rsidR="001D3768" w:rsidRPr="001D3768" w:rsidRDefault="001D3768" w:rsidP="001D3768">
            <w:pPr>
              <w:autoSpaceDE w:val="0"/>
              <w:autoSpaceDN w:val="0"/>
              <w:adjustRightInd w:val="0"/>
              <w:spacing w:after="200"/>
              <w:jc w:val="center"/>
              <w:rPr>
                <w:rFonts w:eastAsia="Calibri"/>
                <w:b/>
                <w:sz w:val="22"/>
                <w:szCs w:val="22"/>
                <w:lang w:eastAsia="en-US"/>
              </w:rPr>
            </w:pPr>
            <w:r w:rsidRPr="001D3768">
              <w:rPr>
                <w:rFonts w:eastAsia="Calibri"/>
                <w:b/>
                <w:sz w:val="22"/>
                <w:szCs w:val="22"/>
                <w:lang w:eastAsia="en-US"/>
              </w:rPr>
              <w:t>11</w:t>
            </w:r>
          </w:p>
        </w:tc>
      </w:tr>
      <w:tr w:rsidR="001D3768" w:rsidRPr="001D3768" w:rsidTr="00B57E2F">
        <w:trPr>
          <w:trHeight w:val="175"/>
        </w:trPr>
        <w:tc>
          <w:tcPr>
            <w:tcW w:w="773"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widowControl w:val="0"/>
              <w:autoSpaceDE w:val="0"/>
              <w:autoSpaceDN w:val="0"/>
              <w:jc w:val="center"/>
              <w:rPr>
                <w:sz w:val="22"/>
                <w:szCs w:val="22"/>
              </w:rPr>
            </w:pPr>
            <w:r w:rsidRPr="001D3768">
              <w:rPr>
                <w:sz w:val="22"/>
                <w:szCs w:val="22"/>
              </w:rPr>
              <w:t>1.</w:t>
            </w:r>
          </w:p>
        </w:tc>
        <w:tc>
          <w:tcPr>
            <w:tcW w:w="3218"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widowControl w:val="0"/>
              <w:autoSpaceDE w:val="0"/>
              <w:autoSpaceDN w:val="0"/>
              <w:jc w:val="both"/>
              <w:rPr>
                <w:sz w:val="22"/>
                <w:szCs w:val="22"/>
              </w:rPr>
            </w:pPr>
            <w:r w:rsidRPr="001D3768">
              <w:rPr>
                <w:sz w:val="22"/>
                <w:szCs w:val="22"/>
              </w:rPr>
              <w:t xml:space="preserve">Доля выявленных с участием общественности правонарушений в общем количестве правонарушений, (%) </w:t>
            </w:r>
            <w:r w:rsidRPr="001D3768">
              <w:rPr>
                <w:sz w:val="20"/>
                <w:szCs w:val="20"/>
              </w:rPr>
              <w:t>*</w:t>
            </w:r>
          </w:p>
        </w:tc>
        <w:tc>
          <w:tcPr>
            <w:tcW w:w="1680"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1,0</w:t>
            </w:r>
          </w:p>
        </w:tc>
        <w:tc>
          <w:tcPr>
            <w:tcW w:w="116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1,2</w:t>
            </w:r>
          </w:p>
        </w:tc>
        <w:tc>
          <w:tcPr>
            <w:tcW w:w="1048"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1,4</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1,8</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3,0</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3,0</w:t>
            </w:r>
          </w:p>
        </w:tc>
        <w:tc>
          <w:tcPr>
            <w:tcW w:w="1835"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3,0</w:t>
            </w:r>
          </w:p>
        </w:tc>
      </w:tr>
      <w:tr w:rsidR="001D3768" w:rsidRPr="001D3768" w:rsidTr="00B57E2F">
        <w:trPr>
          <w:trHeight w:val="175"/>
        </w:trPr>
        <w:tc>
          <w:tcPr>
            <w:tcW w:w="773"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widowControl w:val="0"/>
              <w:autoSpaceDE w:val="0"/>
              <w:autoSpaceDN w:val="0"/>
              <w:jc w:val="center"/>
              <w:rPr>
                <w:sz w:val="22"/>
                <w:szCs w:val="22"/>
              </w:rPr>
            </w:pPr>
            <w:r w:rsidRPr="001D3768">
              <w:rPr>
                <w:sz w:val="22"/>
                <w:szCs w:val="22"/>
              </w:rPr>
              <w:t>2.</w:t>
            </w:r>
          </w:p>
        </w:tc>
        <w:tc>
          <w:tcPr>
            <w:tcW w:w="3218" w:type="dxa"/>
            <w:tcBorders>
              <w:top w:val="single" w:sz="4" w:space="0" w:color="auto"/>
              <w:left w:val="single" w:sz="4" w:space="0" w:color="auto"/>
              <w:bottom w:val="single" w:sz="4" w:space="0" w:color="auto"/>
              <w:right w:val="single" w:sz="4" w:space="0" w:color="auto"/>
            </w:tcBorders>
          </w:tcPr>
          <w:p w:rsidR="001D3768" w:rsidRPr="001D3768" w:rsidRDefault="001D3768" w:rsidP="001D3768">
            <w:pPr>
              <w:widowControl w:val="0"/>
              <w:autoSpaceDE w:val="0"/>
              <w:autoSpaceDN w:val="0"/>
              <w:jc w:val="both"/>
              <w:rPr>
                <w:sz w:val="22"/>
                <w:szCs w:val="22"/>
              </w:rPr>
            </w:pPr>
            <w:r w:rsidRPr="001D3768">
              <w:rPr>
                <w:sz w:val="22"/>
                <w:szCs w:val="22"/>
              </w:rPr>
              <w:t>Уровень преступности (число зарегистрированных преступлений на 100 тыс. человек населения), ед.</w:t>
            </w:r>
            <w:r w:rsidRPr="001D3768">
              <w:rPr>
                <w:rFonts w:cs="Calibri"/>
                <w:sz w:val="20"/>
                <w:szCs w:val="20"/>
              </w:rPr>
              <w:t>**</w:t>
            </w:r>
          </w:p>
        </w:tc>
        <w:tc>
          <w:tcPr>
            <w:tcW w:w="1680"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2134</w:t>
            </w:r>
          </w:p>
        </w:tc>
        <w:tc>
          <w:tcPr>
            <w:tcW w:w="116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2123</w:t>
            </w:r>
          </w:p>
        </w:tc>
        <w:tc>
          <w:tcPr>
            <w:tcW w:w="1048"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2113</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2003</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1993</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1983</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1974</w:t>
            </w:r>
          </w:p>
        </w:tc>
        <w:tc>
          <w:tcPr>
            <w:tcW w:w="1112"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1965</w:t>
            </w:r>
          </w:p>
        </w:tc>
        <w:tc>
          <w:tcPr>
            <w:tcW w:w="1835" w:type="dxa"/>
            <w:tcBorders>
              <w:top w:val="single" w:sz="4" w:space="0" w:color="auto"/>
              <w:left w:val="single" w:sz="4" w:space="0" w:color="auto"/>
              <w:bottom w:val="single" w:sz="4" w:space="0" w:color="auto"/>
              <w:right w:val="single" w:sz="4" w:space="0" w:color="auto"/>
            </w:tcBorders>
            <w:vAlign w:val="center"/>
          </w:tcPr>
          <w:p w:rsidR="001D3768" w:rsidRPr="001D3768" w:rsidRDefault="001D3768" w:rsidP="001D3768">
            <w:pPr>
              <w:widowControl w:val="0"/>
              <w:autoSpaceDE w:val="0"/>
              <w:autoSpaceDN w:val="0"/>
              <w:jc w:val="center"/>
              <w:rPr>
                <w:sz w:val="22"/>
                <w:szCs w:val="22"/>
              </w:rPr>
            </w:pPr>
            <w:r w:rsidRPr="001D3768">
              <w:rPr>
                <w:sz w:val="22"/>
                <w:szCs w:val="22"/>
              </w:rPr>
              <w:t>1955</w:t>
            </w:r>
          </w:p>
        </w:tc>
      </w:tr>
    </w:tbl>
    <w:p w:rsidR="001D3768" w:rsidRPr="001D3768" w:rsidRDefault="001D3768" w:rsidP="001D3768">
      <w:pPr>
        <w:tabs>
          <w:tab w:val="left" w:pos="1080"/>
        </w:tabs>
        <w:ind w:firstLine="709"/>
        <w:jc w:val="both"/>
        <w:rPr>
          <w:sz w:val="20"/>
          <w:szCs w:val="20"/>
        </w:rPr>
      </w:pPr>
      <w:bookmarkStart w:id="1" w:name="P381"/>
      <w:bookmarkEnd w:id="1"/>
      <w:r w:rsidRPr="001D3768">
        <w:rPr>
          <w:sz w:val="20"/>
          <w:szCs w:val="20"/>
        </w:rPr>
        <w:t xml:space="preserve">* показатель </w:t>
      </w:r>
      <w:r w:rsidRPr="001D3768">
        <w:rPr>
          <w:bCs/>
          <w:color w:val="000000" w:themeColor="text1"/>
          <w:sz w:val="20"/>
          <w:szCs w:val="20"/>
        </w:rPr>
        <w:t>рассчитывается</w:t>
      </w:r>
      <w:r w:rsidRPr="001D3768">
        <w:rPr>
          <w:sz w:val="20"/>
          <w:szCs w:val="20"/>
        </w:rPr>
        <w:t xml:space="preserve"> как процентное отношение числа правонарушений, выявленных с участием общественности, к общему количеству правонарушений;</w:t>
      </w:r>
    </w:p>
    <w:p w:rsidR="001D3768" w:rsidRPr="001D3768" w:rsidRDefault="001D3768" w:rsidP="001D3768">
      <w:pPr>
        <w:tabs>
          <w:tab w:val="left" w:pos="1080"/>
        </w:tabs>
        <w:ind w:right="-31" w:firstLine="709"/>
        <w:jc w:val="both"/>
        <w:rPr>
          <w:rFonts w:eastAsiaTheme="minorHAnsi"/>
          <w:color w:val="000000" w:themeColor="text1"/>
          <w:sz w:val="20"/>
          <w:szCs w:val="20"/>
          <w:lang w:eastAsia="en-US"/>
        </w:rPr>
      </w:pPr>
      <w:r w:rsidRPr="001D3768">
        <w:rPr>
          <w:bCs/>
          <w:color w:val="000000" w:themeColor="text1"/>
          <w:sz w:val="20"/>
          <w:szCs w:val="20"/>
        </w:rPr>
        <w:t xml:space="preserve">** показатель рассчитывается как отношение количества зарегистрированных преступлений на 100 тысяч человек населения. </w:t>
      </w:r>
      <w:r w:rsidRPr="001D3768">
        <w:rPr>
          <w:bCs/>
          <w:sz w:val="20"/>
          <w:szCs w:val="20"/>
        </w:rPr>
        <w:t xml:space="preserve">У = П х 100 000 / Н, </w:t>
      </w:r>
      <w:r w:rsidRPr="001D3768">
        <w:rPr>
          <w:sz w:val="20"/>
          <w:szCs w:val="20"/>
        </w:rPr>
        <w:t>где У – уровень преступности, П – число фактов или количество лиц, совершивших преступления, Н – численность населения.</w:t>
      </w:r>
    </w:p>
    <w:p w:rsidR="001D3768" w:rsidRPr="001D3768" w:rsidRDefault="001D3768" w:rsidP="001D3768">
      <w:pPr>
        <w:autoSpaceDE w:val="0"/>
        <w:autoSpaceDN w:val="0"/>
        <w:adjustRightInd w:val="0"/>
        <w:ind w:firstLine="708"/>
        <w:jc w:val="both"/>
        <w:rPr>
          <w:rFonts w:eastAsia="Courier New"/>
          <w:sz w:val="20"/>
          <w:szCs w:val="20"/>
          <w:lang w:eastAsia="en-US"/>
        </w:rPr>
      </w:pPr>
      <w:r w:rsidRPr="001D3768">
        <w:rPr>
          <w:rFonts w:eastAsia="Calibri"/>
          <w:sz w:val="20"/>
          <w:szCs w:val="20"/>
          <w:lang w:eastAsia="en-US"/>
        </w:rPr>
        <w:t xml:space="preserve">1. Государственная программа Ханты-Мансийского автономного округа – Югры </w:t>
      </w:r>
      <w:r w:rsidRPr="001D3768">
        <w:rPr>
          <w:rFonts w:eastAsia="Calibri"/>
          <w:bCs/>
          <w:sz w:val="20"/>
          <w:szCs w:val="20"/>
          <w:lang w:eastAsia="en-US"/>
        </w:rPr>
        <w:t>«</w:t>
      </w:r>
      <w:r w:rsidRPr="001D3768">
        <w:rPr>
          <w:rFonts w:eastAsia="Calibri"/>
          <w:sz w:val="20"/>
          <w:szCs w:val="20"/>
          <w:lang w:eastAsia="en-US"/>
        </w:rPr>
        <w:t>Профилактика правонарушений и обеспечение отдельных прав граждан», утвержденная постановлением Правительства Ханты-Мансийского автономного округа − Югры от 5октября 2018 года № 348-п</w:t>
      </w:r>
      <w:r w:rsidRPr="001D3768">
        <w:rPr>
          <w:rFonts w:eastAsia="Courier New"/>
          <w:sz w:val="20"/>
          <w:szCs w:val="20"/>
          <w:lang w:eastAsia="en-US"/>
        </w:rPr>
        <w:t>.</w:t>
      </w:r>
    </w:p>
    <w:p w:rsidR="001D3768" w:rsidRPr="001D3768" w:rsidRDefault="001D3768" w:rsidP="001D3768">
      <w:pPr>
        <w:autoSpaceDE w:val="0"/>
        <w:autoSpaceDN w:val="0"/>
        <w:adjustRightInd w:val="0"/>
        <w:ind w:firstLine="708"/>
        <w:jc w:val="both"/>
        <w:rPr>
          <w:rFonts w:eastAsia="Courier New"/>
          <w:sz w:val="20"/>
          <w:szCs w:val="20"/>
          <w:lang w:eastAsia="en-US"/>
        </w:rPr>
      </w:pPr>
      <w:r w:rsidRPr="001D3768">
        <w:rPr>
          <w:rFonts w:eastAsia="Courier New"/>
          <w:sz w:val="20"/>
          <w:szCs w:val="20"/>
          <w:lang w:eastAsia="en-US"/>
        </w:rPr>
        <w:t xml:space="preserve">2.Указ Президента Российской Федерации от 14 ноября 2017 года №548 «Об оценке эффективности деятельности органов исполнительной власти субъектов Российской Федерации». </w:t>
      </w:r>
    </w:p>
    <w:p w:rsidR="001D3768" w:rsidRPr="001D3768" w:rsidRDefault="001D3768" w:rsidP="001D3768">
      <w:pPr>
        <w:autoSpaceDE w:val="0"/>
        <w:autoSpaceDN w:val="0"/>
        <w:adjustRightInd w:val="0"/>
        <w:spacing w:after="200" w:line="276" w:lineRule="auto"/>
        <w:jc w:val="both"/>
        <w:rPr>
          <w:rFonts w:eastAsia="Courier New"/>
          <w:sz w:val="24"/>
          <w:szCs w:val="24"/>
          <w:lang w:eastAsia="en-US"/>
        </w:rPr>
      </w:pPr>
    </w:p>
    <w:p w:rsidR="001D3768" w:rsidRPr="001D3768" w:rsidRDefault="001D3768" w:rsidP="001D3768">
      <w:pPr>
        <w:widowControl w:val="0"/>
        <w:autoSpaceDE w:val="0"/>
        <w:autoSpaceDN w:val="0"/>
        <w:adjustRightInd w:val="0"/>
        <w:ind w:firstLine="540"/>
        <w:jc w:val="both"/>
        <w:rPr>
          <w:rFonts w:eastAsiaTheme="minorHAnsi"/>
          <w:color w:val="000000" w:themeColor="text1"/>
          <w:lang w:eastAsia="en-US"/>
        </w:rPr>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r w:rsidRPr="001D3768">
        <w:t>Таблица 2</w:t>
      </w:r>
    </w:p>
    <w:p w:rsidR="00930E1A" w:rsidRDefault="00930E1A" w:rsidP="001D3768">
      <w:pPr>
        <w:spacing w:after="200"/>
        <w:jc w:val="center"/>
        <w:rPr>
          <w:rFonts w:eastAsia="Calibri"/>
          <w:b/>
          <w:lang w:eastAsia="en-US"/>
        </w:rPr>
      </w:pPr>
      <w:bookmarkStart w:id="2" w:name="P412"/>
      <w:bookmarkEnd w:id="2"/>
    </w:p>
    <w:p w:rsidR="001D3768" w:rsidRPr="001D3768" w:rsidRDefault="001D3768" w:rsidP="001D3768">
      <w:pPr>
        <w:spacing w:after="200"/>
        <w:jc w:val="center"/>
        <w:rPr>
          <w:rFonts w:eastAsia="Calibri"/>
          <w:b/>
          <w:lang w:eastAsia="en-US"/>
        </w:rPr>
      </w:pPr>
      <w:r w:rsidRPr="001D3768">
        <w:rPr>
          <w:rFonts w:eastAsia="Calibri"/>
          <w:b/>
          <w:lang w:eastAsia="en-US"/>
        </w:rPr>
        <w:t>Распределение финансовых ресурсов муниципальной программы</w:t>
      </w:r>
    </w:p>
    <w:tbl>
      <w:tblPr>
        <w:tblW w:w="151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6"/>
        <w:gridCol w:w="2410"/>
        <w:gridCol w:w="1220"/>
        <w:gridCol w:w="1560"/>
        <w:gridCol w:w="1090"/>
        <w:gridCol w:w="991"/>
        <w:gridCol w:w="992"/>
        <w:gridCol w:w="991"/>
        <w:gridCol w:w="991"/>
        <w:gridCol w:w="991"/>
        <w:gridCol w:w="992"/>
        <w:gridCol w:w="977"/>
        <w:gridCol w:w="1134"/>
      </w:tblGrid>
      <w:tr w:rsidR="001D3768" w:rsidRPr="001D3768" w:rsidTr="00B57E2F">
        <w:trPr>
          <w:jc w:val="right"/>
        </w:trPr>
        <w:tc>
          <w:tcPr>
            <w:tcW w:w="811" w:type="dxa"/>
            <w:vMerge w:val="restart"/>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Номер основного мероприятия</w:t>
            </w:r>
          </w:p>
        </w:tc>
        <w:tc>
          <w:tcPr>
            <w:tcW w:w="2416" w:type="dxa"/>
            <w:gridSpan w:val="2"/>
            <w:vMerge w:val="restart"/>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Основные мероприятия муниципальной программы (их связь с целевыми показателями муниципальной программы)</w:t>
            </w:r>
          </w:p>
        </w:tc>
        <w:tc>
          <w:tcPr>
            <w:tcW w:w="1220" w:type="dxa"/>
            <w:vMerge w:val="restart"/>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Ответственный</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исполнитель/</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соисполнитель</w:t>
            </w:r>
          </w:p>
        </w:tc>
        <w:tc>
          <w:tcPr>
            <w:tcW w:w="1560" w:type="dxa"/>
            <w:vMerge w:val="restart"/>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Источники</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финан</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сирова</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ния</w:t>
            </w:r>
          </w:p>
        </w:tc>
        <w:tc>
          <w:tcPr>
            <w:tcW w:w="9149" w:type="dxa"/>
            <w:gridSpan w:val="9"/>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Финансовые затраты на реализацию (тыс. рублей)</w:t>
            </w:r>
          </w:p>
        </w:tc>
      </w:tr>
      <w:tr w:rsidR="001D3768" w:rsidRPr="001D3768" w:rsidTr="00B57E2F">
        <w:trPr>
          <w:jc w:val="right"/>
        </w:trPr>
        <w:tc>
          <w:tcPr>
            <w:tcW w:w="811" w:type="dxa"/>
            <w:vMerge/>
            <w:hideMark/>
          </w:tcPr>
          <w:p w:rsidR="001D3768" w:rsidRPr="001D3768" w:rsidRDefault="001D3768" w:rsidP="001D3768">
            <w:pPr>
              <w:jc w:val="center"/>
              <w:rPr>
                <w:rFonts w:eastAsia="Calibri"/>
                <w:b/>
                <w:sz w:val="22"/>
                <w:szCs w:val="22"/>
                <w:lang w:eastAsia="en-US"/>
              </w:rPr>
            </w:pPr>
          </w:p>
        </w:tc>
        <w:tc>
          <w:tcPr>
            <w:tcW w:w="2416" w:type="dxa"/>
            <w:gridSpan w:val="2"/>
            <w:vMerge/>
            <w:hideMark/>
          </w:tcPr>
          <w:p w:rsidR="001D3768" w:rsidRPr="001D3768" w:rsidRDefault="001D3768" w:rsidP="001D3768">
            <w:pPr>
              <w:jc w:val="center"/>
              <w:rPr>
                <w:rFonts w:eastAsia="Calibri"/>
                <w:b/>
                <w:sz w:val="22"/>
                <w:szCs w:val="22"/>
                <w:lang w:eastAsia="en-US"/>
              </w:rPr>
            </w:pPr>
          </w:p>
        </w:tc>
        <w:tc>
          <w:tcPr>
            <w:tcW w:w="1220" w:type="dxa"/>
            <w:vMerge/>
            <w:hideMark/>
          </w:tcPr>
          <w:p w:rsidR="001D3768" w:rsidRPr="001D3768" w:rsidRDefault="001D3768" w:rsidP="001D3768">
            <w:pPr>
              <w:jc w:val="center"/>
              <w:rPr>
                <w:rFonts w:eastAsia="Calibri"/>
                <w:b/>
                <w:sz w:val="22"/>
                <w:szCs w:val="22"/>
                <w:lang w:eastAsia="en-US"/>
              </w:rPr>
            </w:pPr>
          </w:p>
        </w:tc>
        <w:tc>
          <w:tcPr>
            <w:tcW w:w="1560" w:type="dxa"/>
            <w:vMerge/>
            <w:hideMark/>
          </w:tcPr>
          <w:p w:rsidR="001D3768" w:rsidRPr="001D3768" w:rsidRDefault="001D3768" w:rsidP="001D3768">
            <w:pPr>
              <w:jc w:val="center"/>
              <w:rPr>
                <w:rFonts w:eastAsia="Calibri"/>
                <w:b/>
                <w:sz w:val="22"/>
                <w:szCs w:val="22"/>
                <w:lang w:eastAsia="en-US"/>
              </w:rPr>
            </w:pPr>
          </w:p>
        </w:tc>
        <w:tc>
          <w:tcPr>
            <w:tcW w:w="1090" w:type="dxa"/>
            <w:vMerge w:val="restart"/>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всего</w:t>
            </w:r>
          </w:p>
        </w:tc>
        <w:tc>
          <w:tcPr>
            <w:tcW w:w="8059" w:type="dxa"/>
            <w:gridSpan w:val="8"/>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в том числе:</w:t>
            </w:r>
          </w:p>
        </w:tc>
      </w:tr>
      <w:tr w:rsidR="001D3768" w:rsidRPr="001D3768" w:rsidTr="00B57E2F">
        <w:trPr>
          <w:jc w:val="right"/>
        </w:trPr>
        <w:tc>
          <w:tcPr>
            <w:tcW w:w="811" w:type="dxa"/>
            <w:vMerge/>
            <w:hideMark/>
          </w:tcPr>
          <w:p w:rsidR="001D3768" w:rsidRPr="001D3768" w:rsidRDefault="001D3768" w:rsidP="001D3768">
            <w:pPr>
              <w:jc w:val="center"/>
              <w:rPr>
                <w:rFonts w:eastAsia="Calibri"/>
                <w:b/>
                <w:sz w:val="22"/>
                <w:szCs w:val="22"/>
                <w:lang w:eastAsia="en-US"/>
              </w:rPr>
            </w:pPr>
          </w:p>
        </w:tc>
        <w:tc>
          <w:tcPr>
            <w:tcW w:w="2416" w:type="dxa"/>
            <w:gridSpan w:val="2"/>
            <w:vMerge/>
            <w:hideMark/>
          </w:tcPr>
          <w:p w:rsidR="001D3768" w:rsidRPr="001D3768" w:rsidRDefault="001D3768" w:rsidP="001D3768">
            <w:pPr>
              <w:jc w:val="center"/>
              <w:rPr>
                <w:rFonts w:eastAsia="Calibri"/>
                <w:b/>
                <w:sz w:val="22"/>
                <w:szCs w:val="22"/>
                <w:lang w:eastAsia="en-US"/>
              </w:rPr>
            </w:pPr>
          </w:p>
        </w:tc>
        <w:tc>
          <w:tcPr>
            <w:tcW w:w="1220" w:type="dxa"/>
            <w:vMerge/>
            <w:hideMark/>
          </w:tcPr>
          <w:p w:rsidR="001D3768" w:rsidRPr="001D3768" w:rsidRDefault="001D3768" w:rsidP="001D3768">
            <w:pPr>
              <w:jc w:val="center"/>
              <w:rPr>
                <w:rFonts w:eastAsia="Calibri"/>
                <w:b/>
                <w:sz w:val="22"/>
                <w:szCs w:val="22"/>
                <w:lang w:eastAsia="en-US"/>
              </w:rPr>
            </w:pPr>
          </w:p>
        </w:tc>
        <w:tc>
          <w:tcPr>
            <w:tcW w:w="1560" w:type="dxa"/>
            <w:vMerge/>
            <w:hideMark/>
          </w:tcPr>
          <w:p w:rsidR="001D3768" w:rsidRPr="001D3768" w:rsidRDefault="001D3768" w:rsidP="001D3768">
            <w:pPr>
              <w:jc w:val="center"/>
              <w:rPr>
                <w:rFonts w:eastAsia="Calibri"/>
                <w:b/>
                <w:sz w:val="22"/>
                <w:szCs w:val="22"/>
                <w:lang w:eastAsia="en-US"/>
              </w:rPr>
            </w:pPr>
          </w:p>
        </w:tc>
        <w:tc>
          <w:tcPr>
            <w:tcW w:w="1090" w:type="dxa"/>
            <w:vMerge/>
            <w:hideMark/>
          </w:tcPr>
          <w:p w:rsidR="001D3768" w:rsidRPr="001D3768" w:rsidRDefault="001D3768" w:rsidP="001D3768">
            <w:pPr>
              <w:jc w:val="center"/>
              <w:rPr>
                <w:rFonts w:eastAsia="Calibri"/>
                <w:b/>
                <w:sz w:val="22"/>
                <w:szCs w:val="22"/>
                <w:lang w:eastAsia="en-US"/>
              </w:rPr>
            </w:pPr>
          </w:p>
        </w:tc>
        <w:tc>
          <w:tcPr>
            <w:tcW w:w="991" w:type="dxa"/>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2019</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год</w:t>
            </w:r>
          </w:p>
        </w:tc>
        <w:tc>
          <w:tcPr>
            <w:tcW w:w="992" w:type="dxa"/>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2020</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год</w:t>
            </w:r>
          </w:p>
        </w:tc>
        <w:tc>
          <w:tcPr>
            <w:tcW w:w="991" w:type="dxa"/>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2021</w:t>
            </w:r>
          </w:p>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год</w:t>
            </w:r>
          </w:p>
        </w:tc>
        <w:tc>
          <w:tcPr>
            <w:tcW w:w="991" w:type="dxa"/>
            <w:hideMark/>
          </w:tcPr>
          <w:p w:rsidR="001D3768" w:rsidRPr="001D3768" w:rsidRDefault="001D3768" w:rsidP="001D3768">
            <w:pPr>
              <w:autoSpaceDE w:val="0"/>
              <w:autoSpaceDN w:val="0"/>
              <w:adjustRightInd w:val="0"/>
              <w:jc w:val="center"/>
              <w:rPr>
                <w:rFonts w:eastAsia="Calibri"/>
                <w:b/>
                <w:sz w:val="22"/>
                <w:szCs w:val="22"/>
                <w:lang w:eastAsia="en-US"/>
              </w:rPr>
            </w:pPr>
            <w:r w:rsidRPr="001D3768">
              <w:rPr>
                <w:rFonts w:eastAsia="Calibri"/>
                <w:b/>
                <w:sz w:val="22"/>
                <w:szCs w:val="22"/>
                <w:lang w:eastAsia="en-US"/>
              </w:rPr>
              <w:t>2022 год</w:t>
            </w:r>
          </w:p>
        </w:tc>
        <w:tc>
          <w:tcPr>
            <w:tcW w:w="991" w:type="dxa"/>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2023 год</w:t>
            </w:r>
          </w:p>
        </w:tc>
        <w:tc>
          <w:tcPr>
            <w:tcW w:w="992" w:type="dxa"/>
            <w:hideMark/>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2024 год</w:t>
            </w:r>
          </w:p>
        </w:tc>
        <w:tc>
          <w:tcPr>
            <w:tcW w:w="977" w:type="dxa"/>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2025 год</w:t>
            </w:r>
          </w:p>
        </w:tc>
        <w:tc>
          <w:tcPr>
            <w:tcW w:w="1134" w:type="dxa"/>
          </w:tcPr>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2026</w:t>
            </w:r>
          </w:p>
          <w:p w:rsidR="001D3768" w:rsidRPr="001D3768" w:rsidRDefault="001D3768" w:rsidP="001D3768">
            <w:pPr>
              <w:jc w:val="center"/>
              <w:rPr>
                <w:rFonts w:eastAsia="Calibri"/>
                <w:b/>
                <w:sz w:val="22"/>
                <w:szCs w:val="22"/>
                <w:lang w:eastAsia="en-US"/>
              </w:rPr>
            </w:pPr>
            <w:r w:rsidRPr="001D3768">
              <w:rPr>
                <w:rFonts w:eastAsia="Calibri"/>
                <w:b/>
                <w:sz w:val="22"/>
                <w:szCs w:val="22"/>
                <w:lang w:eastAsia="en-US"/>
              </w:rPr>
              <w:t>−2030 годы</w:t>
            </w:r>
          </w:p>
        </w:tc>
      </w:tr>
      <w:tr w:rsidR="001D3768" w:rsidRPr="001D3768" w:rsidTr="00B57E2F">
        <w:trPr>
          <w:jc w:val="right"/>
        </w:trPr>
        <w:tc>
          <w:tcPr>
            <w:tcW w:w="811"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w:t>
            </w:r>
          </w:p>
        </w:tc>
        <w:tc>
          <w:tcPr>
            <w:tcW w:w="2416" w:type="dxa"/>
            <w:gridSpan w:val="2"/>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2</w:t>
            </w:r>
          </w:p>
        </w:tc>
        <w:tc>
          <w:tcPr>
            <w:tcW w:w="1220"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3</w:t>
            </w:r>
          </w:p>
        </w:tc>
        <w:tc>
          <w:tcPr>
            <w:tcW w:w="1560"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4</w:t>
            </w:r>
          </w:p>
        </w:tc>
        <w:tc>
          <w:tcPr>
            <w:tcW w:w="1090"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5</w:t>
            </w:r>
          </w:p>
        </w:tc>
        <w:tc>
          <w:tcPr>
            <w:tcW w:w="991" w:type="dxa"/>
            <w:noWrap/>
            <w:hideMark/>
          </w:tcPr>
          <w:p w:rsidR="001D3768" w:rsidRPr="001D3768" w:rsidRDefault="001D3768" w:rsidP="001D3768">
            <w:pPr>
              <w:jc w:val="center"/>
              <w:rPr>
                <w:rFonts w:eastAsia="Calibri"/>
                <w:color w:val="FF0000"/>
                <w:sz w:val="22"/>
                <w:szCs w:val="22"/>
                <w:lang w:eastAsia="en-US"/>
              </w:rPr>
            </w:pPr>
            <w:r w:rsidRPr="001D3768">
              <w:rPr>
                <w:rFonts w:eastAsia="Calibri"/>
                <w:sz w:val="22"/>
                <w:szCs w:val="22"/>
                <w:lang w:eastAsia="en-US"/>
              </w:rPr>
              <w:t>6</w:t>
            </w:r>
          </w:p>
        </w:tc>
        <w:tc>
          <w:tcPr>
            <w:tcW w:w="992"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7</w:t>
            </w:r>
          </w:p>
        </w:tc>
        <w:tc>
          <w:tcPr>
            <w:tcW w:w="991" w:type="dxa"/>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8</w:t>
            </w:r>
          </w:p>
        </w:tc>
        <w:tc>
          <w:tcPr>
            <w:tcW w:w="991" w:type="dxa"/>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9</w:t>
            </w:r>
          </w:p>
        </w:tc>
        <w:tc>
          <w:tcPr>
            <w:tcW w:w="991" w:type="dxa"/>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10</w:t>
            </w:r>
          </w:p>
        </w:tc>
        <w:tc>
          <w:tcPr>
            <w:tcW w:w="992" w:type="dxa"/>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w:t>
            </w:r>
          </w:p>
        </w:tc>
        <w:tc>
          <w:tcPr>
            <w:tcW w:w="977" w:type="dxa"/>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12</w:t>
            </w:r>
          </w:p>
        </w:tc>
        <w:tc>
          <w:tcPr>
            <w:tcW w:w="1134" w:type="dxa"/>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13</w:t>
            </w:r>
          </w:p>
        </w:tc>
      </w:tr>
      <w:tr w:rsidR="001D3768" w:rsidRPr="001D3768" w:rsidTr="00B57E2F">
        <w:trPr>
          <w:jc w:val="right"/>
        </w:trPr>
        <w:tc>
          <w:tcPr>
            <w:tcW w:w="817" w:type="dxa"/>
            <w:gridSpan w:val="2"/>
            <w:vMerge w:val="restart"/>
            <w:noWrap/>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w:t>
            </w:r>
          </w:p>
        </w:tc>
        <w:tc>
          <w:tcPr>
            <w:tcW w:w="2410" w:type="dxa"/>
            <w:vMerge w:val="restart"/>
            <w:noWrap/>
          </w:tcPr>
          <w:p w:rsidR="001D3768" w:rsidRPr="001D3768" w:rsidRDefault="001D3768" w:rsidP="001D3768">
            <w:pPr>
              <w:widowControl w:val="0"/>
              <w:autoSpaceDE w:val="0"/>
              <w:autoSpaceDN w:val="0"/>
              <w:rPr>
                <w:sz w:val="22"/>
                <w:szCs w:val="22"/>
              </w:rPr>
            </w:pPr>
            <w:r w:rsidRPr="001D3768">
              <w:rPr>
                <w:sz w:val="22"/>
                <w:szCs w:val="22"/>
              </w:rPr>
              <w:t>Создание условий для профилактики правонарушений (1, 2, 3, 4)</w:t>
            </w:r>
          </w:p>
        </w:tc>
        <w:tc>
          <w:tcPr>
            <w:tcW w:w="1220" w:type="dxa"/>
            <w:vMerge w:val="restart"/>
            <w:noWrap/>
          </w:tcPr>
          <w:p w:rsidR="001D3768" w:rsidRPr="001D3768" w:rsidRDefault="001D3768" w:rsidP="001D3768">
            <w:pPr>
              <w:rPr>
                <w:rFonts w:eastAsia="Calibri"/>
                <w:sz w:val="22"/>
                <w:szCs w:val="22"/>
                <w:lang w:eastAsia="en-US"/>
              </w:rPr>
            </w:pPr>
            <w:r w:rsidRPr="001D3768">
              <w:rPr>
                <w:rFonts w:eastAsia="Calibri"/>
                <w:sz w:val="22"/>
                <w:szCs w:val="22"/>
                <w:lang w:eastAsia="en-US"/>
              </w:rPr>
              <w:t>отдел по вопросам общественной безопасности администрации района</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всего</w:t>
            </w:r>
          </w:p>
        </w:tc>
        <w:tc>
          <w:tcPr>
            <w:tcW w:w="1090" w:type="dxa"/>
            <w:noWrap/>
          </w:tcPr>
          <w:p w:rsidR="001D3768" w:rsidRPr="001D3768" w:rsidRDefault="001D3768" w:rsidP="001D3768">
            <w:pPr>
              <w:widowControl w:val="0"/>
              <w:autoSpaceDE w:val="0"/>
              <w:autoSpaceDN w:val="0"/>
              <w:ind w:right="-148"/>
              <w:rPr>
                <w:sz w:val="22"/>
                <w:szCs w:val="22"/>
              </w:rPr>
            </w:pPr>
            <w:r w:rsidRPr="001D3768">
              <w:rPr>
                <w:sz w:val="22"/>
                <w:szCs w:val="22"/>
              </w:rPr>
              <w:t>5166,6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1576,2</w:t>
            </w:r>
          </w:p>
        </w:tc>
        <w:tc>
          <w:tcPr>
            <w:tcW w:w="992" w:type="dxa"/>
          </w:tcPr>
          <w:p w:rsidR="001D3768" w:rsidRPr="001D3768" w:rsidRDefault="001D3768" w:rsidP="001D3768">
            <w:pPr>
              <w:widowControl w:val="0"/>
              <w:autoSpaceDE w:val="0"/>
              <w:autoSpaceDN w:val="0"/>
              <w:rPr>
                <w:sz w:val="22"/>
                <w:szCs w:val="22"/>
              </w:rPr>
            </w:pPr>
            <w:r w:rsidRPr="001D3768">
              <w:rPr>
                <w:sz w:val="22"/>
                <w:szCs w:val="22"/>
              </w:rPr>
              <w:t>1163,0</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1303,8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1123,6</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jc w:val="right"/>
        </w:trPr>
        <w:tc>
          <w:tcPr>
            <w:tcW w:w="817" w:type="dxa"/>
            <w:gridSpan w:val="2"/>
            <w:vMerge/>
            <w:noWrap/>
          </w:tcPr>
          <w:p w:rsidR="001D3768" w:rsidRPr="001D3768" w:rsidRDefault="001D3768" w:rsidP="001D3768">
            <w:pPr>
              <w:jc w:val="center"/>
              <w:rPr>
                <w:rFonts w:eastAsia="Calibri"/>
                <w:sz w:val="22"/>
                <w:szCs w:val="22"/>
                <w:lang w:eastAsia="en-US"/>
              </w:rPr>
            </w:pPr>
          </w:p>
        </w:tc>
        <w:tc>
          <w:tcPr>
            <w:tcW w:w="2410" w:type="dxa"/>
            <w:vMerge/>
            <w:noWrap/>
          </w:tcPr>
          <w:p w:rsidR="001D3768" w:rsidRPr="001D3768" w:rsidRDefault="001D3768" w:rsidP="001D3768">
            <w:pPr>
              <w:widowControl w:val="0"/>
              <w:autoSpaceDE w:val="0"/>
              <w:autoSpaceDN w:val="0"/>
              <w:rPr>
                <w:sz w:val="22"/>
                <w:szCs w:val="22"/>
              </w:rPr>
            </w:pPr>
          </w:p>
        </w:tc>
        <w:tc>
          <w:tcPr>
            <w:tcW w:w="1220" w:type="dxa"/>
            <w:vMerge/>
            <w:noWrap/>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jc w:val="right"/>
        </w:trPr>
        <w:tc>
          <w:tcPr>
            <w:tcW w:w="817" w:type="dxa"/>
            <w:gridSpan w:val="2"/>
            <w:vMerge/>
            <w:hideMark/>
          </w:tcPr>
          <w:p w:rsidR="001D3768" w:rsidRPr="001D3768" w:rsidRDefault="001D3768" w:rsidP="001D3768">
            <w:pPr>
              <w:jc w:val="center"/>
              <w:rPr>
                <w:rFonts w:eastAsia="Calibri"/>
                <w:sz w:val="22"/>
                <w:szCs w:val="22"/>
                <w:lang w:eastAsia="en-US"/>
              </w:rPr>
            </w:pPr>
          </w:p>
        </w:tc>
        <w:tc>
          <w:tcPr>
            <w:tcW w:w="2410" w:type="dxa"/>
            <w:vMerge/>
            <w:hideMark/>
          </w:tcPr>
          <w:p w:rsidR="001D3768" w:rsidRPr="001D3768" w:rsidRDefault="001D3768" w:rsidP="001D3768">
            <w:pPr>
              <w:rPr>
                <w:rFonts w:eastAsia="Calibri"/>
                <w:sz w:val="22"/>
                <w:szCs w:val="22"/>
                <w:lang w:eastAsia="en-US"/>
              </w:rPr>
            </w:pPr>
          </w:p>
        </w:tc>
        <w:tc>
          <w:tcPr>
            <w:tcW w:w="1220" w:type="dxa"/>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273"/>
          <w:jc w:val="right"/>
        </w:trPr>
        <w:tc>
          <w:tcPr>
            <w:tcW w:w="817" w:type="dxa"/>
            <w:gridSpan w:val="2"/>
            <w:vMerge w:val="restart"/>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w:t>
            </w:r>
          </w:p>
          <w:p w:rsidR="001D3768" w:rsidRPr="001D3768" w:rsidRDefault="001D3768" w:rsidP="001D3768">
            <w:pPr>
              <w:jc w:val="center"/>
              <w:rPr>
                <w:rFonts w:eastAsia="Calibri"/>
                <w:sz w:val="22"/>
                <w:szCs w:val="22"/>
                <w:lang w:eastAsia="en-US"/>
              </w:rPr>
            </w:pPr>
          </w:p>
          <w:p w:rsidR="001D3768" w:rsidRPr="001D3768" w:rsidRDefault="001D3768" w:rsidP="001D3768">
            <w:pPr>
              <w:jc w:val="center"/>
              <w:rPr>
                <w:rFonts w:eastAsia="Calibri"/>
                <w:sz w:val="22"/>
                <w:szCs w:val="22"/>
                <w:lang w:eastAsia="en-US"/>
              </w:rPr>
            </w:pPr>
          </w:p>
          <w:p w:rsidR="001D3768" w:rsidRPr="001D3768" w:rsidRDefault="001D3768" w:rsidP="001D3768">
            <w:pPr>
              <w:jc w:val="center"/>
              <w:rPr>
                <w:rFonts w:eastAsia="Calibri"/>
                <w:sz w:val="22"/>
                <w:szCs w:val="22"/>
                <w:lang w:eastAsia="en-US"/>
              </w:rPr>
            </w:pP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Создание условий деятельности народных дружин</w:t>
            </w:r>
          </w:p>
        </w:tc>
        <w:tc>
          <w:tcPr>
            <w:tcW w:w="1220" w:type="dxa"/>
            <w:vMerge w:val="restart"/>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администрации городских и сельских поселений района (по согласованию)</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1652,2</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417,0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407,8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413,8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413,6</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273"/>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widowControl w:val="0"/>
              <w:autoSpaceDE w:val="0"/>
              <w:autoSpaceDN w:val="0"/>
              <w:rPr>
                <w:sz w:val="22"/>
                <w:szCs w:val="22"/>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826,1</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208,5</w:t>
            </w:r>
          </w:p>
        </w:tc>
        <w:tc>
          <w:tcPr>
            <w:tcW w:w="992" w:type="dxa"/>
          </w:tcPr>
          <w:p w:rsidR="001D3768" w:rsidRPr="001D3768" w:rsidRDefault="001D3768" w:rsidP="001D3768">
            <w:pPr>
              <w:widowControl w:val="0"/>
              <w:autoSpaceDE w:val="0"/>
              <w:autoSpaceDN w:val="0"/>
              <w:rPr>
                <w:sz w:val="22"/>
                <w:szCs w:val="22"/>
              </w:rPr>
            </w:pPr>
            <w:r w:rsidRPr="001D3768">
              <w:rPr>
                <w:sz w:val="22"/>
                <w:szCs w:val="22"/>
              </w:rPr>
              <w:t>203,9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206,9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206,8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317"/>
          <w:jc w:val="right"/>
        </w:trPr>
        <w:tc>
          <w:tcPr>
            <w:tcW w:w="817" w:type="dxa"/>
            <w:gridSpan w:val="2"/>
            <w:vMerge/>
            <w:hideMark/>
          </w:tcPr>
          <w:p w:rsidR="001D3768" w:rsidRPr="001D3768" w:rsidRDefault="001D3768" w:rsidP="001D3768">
            <w:pPr>
              <w:jc w:val="center"/>
              <w:rPr>
                <w:rFonts w:eastAsia="Calibri"/>
                <w:sz w:val="22"/>
                <w:szCs w:val="22"/>
                <w:lang w:eastAsia="en-US"/>
              </w:rPr>
            </w:pPr>
          </w:p>
        </w:tc>
        <w:tc>
          <w:tcPr>
            <w:tcW w:w="2410" w:type="dxa"/>
            <w:vMerge/>
            <w:hideMark/>
          </w:tcPr>
          <w:p w:rsidR="001D3768" w:rsidRPr="001D3768" w:rsidRDefault="001D3768" w:rsidP="001D3768">
            <w:pPr>
              <w:rPr>
                <w:rFonts w:eastAsia="Calibri"/>
                <w:sz w:val="22"/>
                <w:szCs w:val="22"/>
                <w:lang w:eastAsia="en-US"/>
              </w:rPr>
            </w:pPr>
          </w:p>
        </w:tc>
        <w:tc>
          <w:tcPr>
            <w:tcW w:w="1220" w:type="dxa"/>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826,1</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208,5</w:t>
            </w:r>
          </w:p>
        </w:tc>
        <w:tc>
          <w:tcPr>
            <w:tcW w:w="992" w:type="dxa"/>
          </w:tcPr>
          <w:p w:rsidR="001D3768" w:rsidRPr="001D3768" w:rsidRDefault="001D3768" w:rsidP="001D3768">
            <w:pPr>
              <w:widowControl w:val="0"/>
              <w:autoSpaceDE w:val="0"/>
              <w:autoSpaceDN w:val="0"/>
              <w:rPr>
                <w:sz w:val="22"/>
                <w:szCs w:val="22"/>
              </w:rPr>
            </w:pPr>
            <w:r w:rsidRPr="001D3768">
              <w:rPr>
                <w:sz w:val="22"/>
                <w:szCs w:val="22"/>
              </w:rPr>
              <w:t>203,9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206,9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206,8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328"/>
          <w:jc w:val="right"/>
        </w:trPr>
        <w:tc>
          <w:tcPr>
            <w:tcW w:w="817" w:type="dxa"/>
            <w:gridSpan w:val="2"/>
            <w:vMerge w:val="restart"/>
            <w:noWrap/>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1.1.1.</w:t>
            </w:r>
          </w:p>
          <w:p w:rsidR="001D3768" w:rsidRPr="001D3768" w:rsidRDefault="001D3768" w:rsidP="001D3768">
            <w:pPr>
              <w:jc w:val="center"/>
              <w:rPr>
                <w:rFonts w:eastAsia="Calibri"/>
                <w:sz w:val="22"/>
                <w:szCs w:val="22"/>
                <w:lang w:eastAsia="en-US"/>
              </w:rPr>
            </w:pPr>
          </w:p>
          <w:p w:rsidR="001D3768" w:rsidRPr="001D3768" w:rsidRDefault="001D3768" w:rsidP="001D3768">
            <w:pPr>
              <w:jc w:val="center"/>
              <w:rPr>
                <w:rFonts w:eastAsia="Calibri"/>
                <w:sz w:val="22"/>
                <w:szCs w:val="22"/>
                <w:lang w:eastAsia="en-US"/>
              </w:rPr>
            </w:pPr>
          </w:p>
        </w:tc>
        <w:tc>
          <w:tcPr>
            <w:tcW w:w="2410" w:type="dxa"/>
            <w:vMerge w:val="restart"/>
            <w:noWrap/>
            <w:hideMark/>
          </w:tcPr>
          <w:p w:rsidR="001D3768" w:rsidRPr="001D3768" w:rsidRDefault="001D3768" w:rsidP="001D3768">
            <w:pPr>
              <w:rPr>
                <w:rFonts w:eastAsia="Calibri"/>
                <w:sz w:val="22"/>
                <w:szCs w:val="22"/>
                <w:lang w:eastAsia="en-US"/>
              </w:rPr>
            </w:pPr>
            <w:r w:rsidRPr="001D3768">
              <w:rPr>
                <w:rFonts w:eastAsia="Calibri"/>
                <w:sz w:val="22"/>
                <w:szCs w:val="22"/>
                <w:lang w:eastAsia="en-US"/>
              </w:rPr>
              <w:lastRenderedPageBreak/>
              <w:t>Городское поселение Излучинск</w:t>
            </w:r>
          </w:p>
        </w:tc>
        <w:tc>
          <w:tcPr>
            <w:tcW w:w="1220" w:type="dxa"/>
            <w:vMerge w:val="restart"/>
            <w:noWrap/>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администрация </w:t>
            </w:r>
            <w:r w:rsidRPr="001D3768">
              <w:rPr>
                <w:rFonts w:eastAsia="Calibri"/>
                <w:sz w:val="22"/>
                <w:szCs w:val="22"/>
                <w:lang w:eastAsia="en-US"/>
              </w:rPr>
              <w:lastRenderedPageBreak/>
              <w:t>городского поселения Излучинск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lastRenderedPageBreak/>
              <w:t xml:space="preserve">всего </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382,6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94,0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96,08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96,26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96,26</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328"/>
          <w:jc w:val="right"/>
        </w:trPr>
        <w:tc>
          <w:tcPr>
            <w:tcW w:w="817" w:type="dxa"/>
            <w:gridSpan w:val="2"/>
            <w:vMerge/>
            <w:noWrap/>
          </w:tcPr>
          <w:p w:rsidR="001D3768" w:rsidRPr="001D3768" w:rsidRDefault="001D3768" w:rsidP="001D3768">
            <w:pPr>
              <w:rPr>
                <w:rFonts w:eastAsia="Calibri"/>
                <w:sz w:val="22"/>
                <w:szCs w:val="22"/>
                <w:lang w:eastAsia="en-US"/>
              </w:rPr>
            </w:pPr>
          </w:p>
        </w:tc>
        <w:tc>
          <w:tcPr>
            <w:tcW w:w="2410" w:type="dxa"/>
            <w:vMerge/>
            <w:noWrap/>
          </w:tcPr>
          <w:p w:rsidR="001D3768" w:rsidRPr="001D3768" w:rsidRDefault="001D3768" w:rsidP="001D3768">
            <w:pPr>
              <w:rPr>
                <w:rFonts w:eastAsia="Calibri"/>
                <w:sz w:val="22"/>
                <w:szCs w:val="22"/>
                <w:lang w:eastAsia="en-US"/>
              </w:rPr>
            </w:pPr>
          </w:p>
        </w:tc>
        <w:tc>
          <w:tcPr>
            <w:tcW w:w="1220" w:type="dxa"/>
            <w:vMerge/>
            <w:noWrap/>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бюджет </w:t>
            </w:r>
            <w:r w:rsidRPr="001D3768">
              <w:rPr>
                <w:rFonts w:eastAsia="Calibri"/>
                <w:sz w:val="22"/>
                <w:szCs w:val="22"/>
                <w:lang w:eastAsia="en-US"/>
              </w:rPr>
              <w:lastRenderedPageBreak/>
              <w:t>автономного округа</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lastRenderedPageBreak/>
              <w:t>191,3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47,0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48,04</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48,13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48,13</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727"/>
          <w:jc w:val="right"/>
        </w:trPr>
        <w:tc>
          <w:tcPr>
            <w:tcW w:w="817" w:type="dxa"/>
            <w:gridSpan w:val="2"/>
            <w:vMerge/>
            <w:hideMark/>
          </w:tcPr>
          <w:p w:rsidR="001D3768" w:rsidRPr="001D3768" w:rsidRDefault="001D3768" w:rsidP="001D3768">
            <w:pPr>
              <w:rPr>
                <w:rFonts w:eastAsia="Calibri"/>
                <w:sz w:val="22"/>
                <w:szCs w:val="22"/>
                <w:lang w:eastAsia="en-US"/>
              </w:rPr>
            </w:pPr>
          </w:p>
        </w:tc>
        <w:tc>
          <w:tcPr>
            <w:tcW w:w="2410" w:type="dxa"/>
            <w:vMerge/>
            <w:hideMark/>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191,3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47,0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48,04</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48,13</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48,13</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990"/>
          <w:jc w:val="right"/>
        </w:trPr>
        <w:tc>
          <w:tcPr>
            <w:tcW w:w="817" w:type="dxa"/>
            <w:gridSpan w:val="2"/>
            <w:vMerge w:val="restart"/>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1.1.2.</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Городское поселение Новоаганск</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городского поселения Новоаганск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483,76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128,32</w:t>
            </w:r>
          </w:p>
        </w:tc>
        <w:tc>
          <w:tcPr>
            <w:tcW w:w="992" w:type="dxa"/>
          </w:tcPr>
          <w:p w:rsidR="001D3768" w:rsidRPr="001D3768" w:rsidRDefault="001D3768" w:rsidP="001D3768">
            <w:pPr>
              <w:widowControl w:val="0"/>
              <w:autoSpaceDE w:val="0"/>
              <w:autoSpaceDN w:val="0"/>
              <w:rPr>
                <w:sz w:val="22"/>
                <w:szCs w:val="22"/>
              </w:rPr>
            </w:pPr>
            <w:r w:rsidRPr="001D3768">
              <w:rPr>
                <w:sz w:val="22"/>
                <w:szCs w:val="22"/>
              </w:rPr>
              <w:t>114,8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120,42</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120,22</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241,88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64,16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57,4</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60,21</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60,11</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445"/>
          <w:jc w:val="right"/>
        </w:trPr>
        <w:tc>
          <w:tcPr>
            <w:tcW w:w="817" w:type="dxa"/>
            <w:gridSpan w:val="2"/>
            <w:vMerge/>
            <w:hideMark/>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241,88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64,16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57,4</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60,21</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60,11</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363"/>
          <w:jc w:val="right"/>
        </w:trPr>
        <w:tc>
          <w:tcPr>
            <w:tcW w:w="817" w:type="dxa"/>
            <w:gridSpan w:val="2"/>
            <w:vMerge w:val="restart"/>
            <w:hideMark/>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1.1.3.</w:t>
            </w:r>
          </w:p>
        </w:tc>
        <w:tc>
          <w:tcPr>
            <w:tcW w:w="2410" w:type="dxa"/>
            <w:vMerge w:val="restart"/>
          </w:tcPr>
          <w:p w:rsidR="001D3768" w:rsidRPr="001D3768" w:rsidRDefault="001D3768" w:rsidP="001D3768">
            <w:pPr>
              <w:widowControl w:val="0"/>
              <w:autoSpaceDE w:val="0"/>
              <w:autoSpaceDN w:val="0"/>
              <w:ind w:right="-80"/>
              <w:rPr>
                <w:sz w:val="22"/>
                <w:szCs w:val="22"/>
              </w:rPr>
            </w:pPr>
            <w:r w:rsidRPr="001D3768">
              <w:rPr>
                <w:sz w:val="22"/>
                <w:szCs w:val="22"/>
              </w:rPr>
              <w:t>Сельское поселение Вата</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Вата (по согласованию)</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108,16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26,72</w:t>
            </w:r>
          </w:p>
        </w:tc>
        <w:tc>
          <w:tcPr>
            <w:tcW w:w="992" w:type="dxa"/>
          </w:tcPr>
          <w:p w:rsidR="001D3768" w:rsidRPr="001D3768" w:rsidRDefault="001D3768" w:rsidP="001D3768">
            <w:pPr>
              <w:widowControl w:val="0"/>
              <w:autoSpaceDE w:val="0"/>
              <w:autoSpaceDN w:val="0"/>
              <w:rPr>
                <w:sz w:val="22"/>
                <w:szCs w:val="22"/>
              </w:rPr>
            </w:pPr>
            <w:r w:rsidRPr="001D3768">
              <w:rPr>
                <w:sz w:val="22"/>
                <w:szCs w:val="22"/>
              </w:rPr>
              <w:t>27,12</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27,16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27,16</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363"/>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widowControl w:val="0"/>
              <w:autoSpaceDE w:val="0"/>
              <w:autoSpaceDN w:val="0"/>
              <w:ind w:right="-80"/>
              <w:rPr>
                <w:sz w:val="22"/>
                <w:szCs w:val="22"/>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54,08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13,36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13,56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hideMark/>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54,08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13,36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13,56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hideMark/>
          </w:tcPr>
          <w:p w:rsidR="001D3768" w:rsidRPr="001D3768" w:rsidRDefault="001D3768" w:rsidP="001D3768">
            <w:pPr>
              <w:rPr>
                <w:rFonts w:eastAsia="Calibri"/>
                <w:sz w:val="22"/>
                <w:szCs w:val="22"/>
                <w:lang w:eastAsia="en-US"/>
              </w:rPr>
            </w:pPr>
            <w:r w:rsidRPr="001D3768">
              <w:rPr>
                <w:rFonts w:eastAsia="Calibri"/>
                <w:sz w:val="22"/>
                <w:szCs w:val="22"/>
                <w:lang w:eastAsia="en-US"/>
              </w:rPr>
              <w:t>1.1.4.</w:t>
            </w:r>
          </w:p>
        </w:tc>
        <w:tc>
          <w:tcPr>
            <w:tcW w:w="2410" w:type="dxa"/>
            <w:vMerge w:val="restart"/>
          </w:tcPr>
          <w:p w:rsidR="001D3768" w:rsidRPr="001D3768" w:rsidRDefault="001D3768" w:rsidP="001D3768">
            <w:pPr>
              <w:widowControl w:val="0"/>
              <w:autoSpaceDE w:val="0"/>
              <w:autoSpaceDN w:val="0"/>
              <w:rPr>
                <w:sz w:val="22"/>
                <w:szCs w:val="22"/>
              </w:rPr>
            </w:pPr>
            <w:r w:rsidRPr="001D3768">
              <w:rPr>
                <w:sz w:val="22"/>
                <w:szCs w:val="22"/>
              </w:rPr>
              <w:t>Сельское поселение Ваховск</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Ваховск (по согласованию)</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194,76</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48,12</w:t>
            </w:r>
          </w:p>
        </w:tc>
        <w:tc>
          <w:tcPr>
            <w:tcW w:w="992" w:type="dxa"/>
          </w:tcPr>
          <w:p w:rsidR="001D3768" w:rsidRPr="001D3768" w:rsidRDefault="001D3768" w:rsidP="001D3768">
            <w:pPr>
              <w:widowControl w:val="0"/>
              <w:autoSpaceDE w:val="0"/>
              <w:autoSpaceDN w:val="0"/>
              <w:rPr>
                <w:sz w:val="22"/>
                <w:szCs w:val="22"/>
              </w:rPr>
            </w:pPr>
            <w:r w:rsidRPr="001D3768">
              <w:rPr>
                <w:sz w:val="22"/>
                <w:szCs w:val="22"/>
              </w:rPr>
              <w:t>48,84</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48,9</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48,9</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widowControl w:val="0"/>
              <w:autoSpaceDE w:val="0"/>
              <w:autoSpaceDN w:val="0"/>
              <w:rPr>
                <w:sz w:val="22"/>
                <w:szCs w:val="22"/>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97,38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24,06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24,42</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hideMark/>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Pr>
          <w:p w:rsidR="001D3768" w:rsidRPr="001D3768" w:rsidRDefault="001D3768" w:rsidP="001D3768">
            <w:pPr>
              <w:widowControl w:val="0"/>
              <w:autoSpaceDE w:val="0"/>
              <w:autoSpaceDN w:val="0"/>
              <w:rPr>
                <w:sz w:val="22"/>
                <w:szCs w:val="22"/>
              </w:rPr>
            </w:pPr>
            <w:r w:rsidRPr="001D3768">
              <w:rPr>
                <w:sz w:val="22"/>
                <w:szCs w:val="22"/>
              </w:rPr>
              <w:t>97,38</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24,06</w:t>
            </w:r>
          </w:p>
        </w:tc>
        <w:tc>
          <w:tcPr>
            <w:tcW w:w="992" w:type="dxa"/>
          </w:tcPr>
          <w:p w:rsidR="001D3768" w:rsidRPr="001D3768" w:rsidRDefault="001D3768" w:rsidP="001D3768">
            <w:pPr>
              <w:widowControl w:val="0"/>
              <w:autoSpaceDE w:val="0"/>
              <w:autoSpaceDN w:val="0"/>
              <w:rPr>
                <w:sz w:val="22"/>
                <w:szCs w:val="22"/>
              </w:rPr>
            </w:pPr>
            <w:r w:rsidRPr="001D3768">
              <w:rPr>
                <w:sz w:val="22"/>
                <w:szCs w:val="22"/>
              </w:rPr>
              <w:t>24,42</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noWrap/>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hideMark/>
          </w:tcPr>
          <w:p w:rsidR="001D3768" w:rsidRPr="001D3768" w:rsidRDefault="001D3768" w:rsidP="001D3768">
            <w:pPr>
              <w:rPr>
                <w:rFonts w:eastAsia="Calibri"/>
                <w:sz w:val="22"/>
                <w:szCs w:val="22"/>
                <w:lang w:eastAsia="en-US"/>
              </w:rPr>
            </w:pPr>
            <w:r w:rsidRPr="001D3768">
              <w:rPr>
                <w:rFonts w:eastAsia="Calibri"/>
                <w:sz w:val="22"/>
                <w:szCs w:val="22"/>
                <w:lang w:eastAsia="en-US"/>
              </w:rPr>
              <w:t>1.1.5.</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Сельское поселение Зайцева Речка</w:t>
            </w:r>
          </w:p>
          <w:p w:rsidR="001D3768" w:rsidRPr="001D3768" w:rsidRDefault="001D3768" w:rsidP="001D3768">
            <w:pPr>
              <w:rPr>
                <w:rFonts w:eastAsia="Calibri"/>
                <w:sz w:val="22"/>
                <w:szCs w:val="22"/>
                <w:lang w:eastAsia="en-US"/>
              </w:rPr>
            </w:pP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администрация сельского поселения Зайцева Речка (по </w:t>
            </w:r>
            <w:r w:rsidRPr="001D3768">
              <w:rPr>
                <w:rFonts w:eastAsia="Calibri"/>
                <w:sz w:val="22"/>
                <w:szCs w:val="22"/>
                <w:lang w:eastAsia="en-US"/>
              </w:rPr>
              <w:lastRenderedPageBreak/>
              <w:t>согласованию)</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108,16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26,72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27,12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27,16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27,16</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54,08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13,36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hideMark/>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54,08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13,36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13,58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lastRenderedPageBreak/>
              <w:t>1.1.6.</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Сельское поселение Ларьяк</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Ларьяк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194,76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48,12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48,84</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48,9</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48,9</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97,38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24,06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97,38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24,06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24,45</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1.1.7.</w:t>
            </w:r>
          </w:p>
          <w:p w:rsidR="001D3768" w:rsidRPr="001D3768" w:rsidRDefault="001D3768" w:rsidP="001D3768">
            <w:pPr>
              <w:rPr>
                <w:rFonts w:eastAsia="Calibri"/>
                <w:sz w:val="22"/>
                <w:szCs w:val="22"/>
                <w:lang w:eastAsia="en-US"/>
              </w:rPr>
            </w:pP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Сельское поселение Покур</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Покур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120,0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1.1.8.</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Сельское поселение Аган</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Аган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1.2.</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администрации городских и сельских  поселений района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3514,4</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1159,2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755,2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890,0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710,0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1757,2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579,6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377,6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445,0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355,0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1757,2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579,6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377,6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445,0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355,0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1.2.1.</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Городское поселение Излучинск</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городског</w:t>
            </w:r>
            <w:r w:rsidRPr="001D3768">
              <w:rPr>
                <w:rFonts w:eastAsia="Calibri"/>
                <w:sz w:val="22"/>
                <w:szCs w:val="22"/>
                <w:lang w:eastAsia="en-US"/>
              </w:rPr>
              <w:lastRenderedPageBreak/>
              <w:t>о поселения Излучинск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2314,4</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759,2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505,2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540,0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510,0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бюджет автономного </w:t>
            </w:r>
            <w:r w:rsidRPr="001D3768">
              <w:rPr>
                <w:rFonts w:eastAsia="Calibri"/>
                <w:sz w:val="22"/>
                <w:szCs w:val="22"/>
                <w:lang w:eastAsia="en-US"/>
              </w:rPr>
              <w:lastRenderedPageBreak/>
              <w:t>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lastRenderedPageBreak/>
              <w:t>1157,2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379,6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252,6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270,0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1157,2</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379,6</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252,6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270,0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255,0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1.2.2.</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Городское поселение Новоаганск</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городского поселения Новоаганск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300,0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200,0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jc w:val="cente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val="restart"/>
          </w:tcPr>
          <w:p w:rsidR="001D3768" w:rsidRPr="001D3768" w:rsidRDefault="001D3768" w:rsidP="001D3768">
            <w:pPr>
              <w:jc w:val="center"/>
              <w:rPr>
                <w:rFonts w:eastAsia="Calibri"/>
                <w:sz w:val="22"/>
                <w:szCs w:val="22"/>
                <w:lang w:eastAsia="en-US"/>
              </w:rPr>
            </w:pPr>
            <w:r w:rsidRPr="001D3768">
              <w:rPr>
                <w:rFonts w:eastAsia="Calibri"/>
                <w:sz w:val="22"/>
                <w:szCs w:val="22"/>
                <w:lang w:eastAsia="en-US"/>
              </w:rPr>
              <w:t>1.2.3.</w:t>
            </w:r>
          </w:p>
        </w:tc>
        <w:tc>
          <w:tcPr>
            <w:tcW w:w="241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Сельское поселение Вата</w:t>
            </w:r>
          </w:p>
        </w:tc>
        <w:tc>
          <w:tcPr>
            <w:tcW w:w="1220" w:type="dxa"/>
            <w:vMerge w:val="restart"/>
          </w:tcPr>
          <w:p w:rsidR="001D3768" w:rsidRPr="001D3768" w:rsidRDefault="001D3768" w:rsidP="001D3768">
            <w:pPr>
              <w:rPr>
                <w:rFonts w:eastAsia="Calibri"/>
                <w:sz w:val="22"/>
                <w:szCs w:val="22"/>
                <w:lang w:eastAsia="en-US"/>
              </w:rPr>
            </w:pPr>
            <w:r w:rsidRPr="001D3768">
              <w:rPr>
                <w:rFonts w:eastAsia="Calibri"/>
                <w:sz w:val="22"/>
                <w:szCs w:val="22"/>
                <w:lang w:eastAsia="en-US"/>
              </w:rPr>
              <w:t>администрация сельского поселения Вата (по согласованию)</w:t>
            </w: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817" w:type="dxa"/>
            <w:gridSpan w:val="2"/>
            <w:vMerge/>
          </w:tcPr>
          <w:p w:rsidR="001D3768" w:rsidRPr="001D3768" w:rsidRDefault="001D3768" w:rsidP="001D3768">
            <w:pPr>
              <w:rPr>
                <w:rFonts w:eastAsia="Calibri"/>
                <w:sz w:val="22"/>
                <w:szCs w:val="22"/>
                <w:lang w:eastAsia="en-US"/>
              </w:rPr>
            </w:pPr>
          </w:p>
        </w:tc>
        <w:tc>
          <w:tcPr>
            <w:tcW w:w="2410" w:type="dxa"/>
            <w:vMerge/>
          </w:tcPr>
          <w:p w:rsidR="001D3768" w:rsidRPr="001D3768" w:rsidRDefault="001D3768" w:rsidP="001D3768">
            <w:pPr>
              <w:rPr>
                <w:rFonts w:eastAsia="Calibri"/>
                <w:sz w:val="22"/>
                <w:szCs w:val="22"/>
                <w:lang w:eastAsia="en-US"/>
              </w:rPr>
            </w:pPr>
          </w:p>
        </w:tc>
        <w:tc>
          <w:tcPr>
            <w:tcW w:w="1220" w:type="dxa"/>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100,0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25,0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val="restart"/>
            <w:noWrap/>
          </w:tcPr>
          <w:p w:rsidR="001D3768" w:rsidRPr="001D3768" w:rsidRDefault="001D3768" w:rsidP="001D3768">
            <w:pPr>
              <w:jc w:val="both"/>
              <w:rPr>
                <w:rFonts w:eastAsia="Calibri"/>
                <w:sz w:val="22"/>
                <w:szCs w:val="22"/>
                <w:lang w:eastAsia="en-US"/>
              </w:rPr>
            </w:pPr>
            <w:r w:rsidRPr="001D3768">
              <w:rPr>
                <w:rFonts w:eastAsia="Calibri"/>
                <w:sz w:val="22"/>
                <w:szCs w:val="22"/>
                <w:lang w:eastAsia="en-US"/>
              </w:rPr>
              <w:t>Всего по муниципальной программе</w:t>
            </w:r>
          </w:p>
          <w:p w:rsidR="001D3768" w:rsidRPr="001D3768" w:rsidRDefault="001D3768" w:rsidP="001D3768">
            <w:pPr>
              <w:jc w:val="both"/>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5166,6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1576,2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1163,0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1303,8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1123,6</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noWrap/>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447"/>
          <w:jc w:val="right"/>
        </w:trPr>
        <w:tc>
          <w:tcPr>
            <w:tcW w:w="4447" w:type="dxa"/>
            <w:gridSpan w:val="4"/>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val="restart"/>
          </w:tcPr>
          <w:p w:rsidR="001D3768" w:rsidRPr="001D3768" w:rsidRDefault="001D3768" w:rsidP="001D3768">
            <w:pPr>
              <w:jc w:val="both"/>
              <w:rPr>
                <w:rFonts w:eastAsia="Calibri"/>
                <w:sz w:val="22"/>
                <w:szCs w:val="22"/>
                <w:lang w:eastAsia="en-US"/>
              </w:rPr>
            </w:pPr>
            <w:r w:rsidRPr="001D3768">
              <w:rPr>
                <w:rFonts w:eastAsia="Calibri"/>
                <w:sz w:val="22"/>
                <w:szCs w:val="22"/>
                <w:lang w:eastAsia="en-US"/>
              </w:rPr>
              <w:t>Инвестиции в объекты муниципальной собственности</w:t>
            </w:r>
          </w:p>
          <w:p w:rsidR="001D3768" w:rsidRPr="001D3768" w:rsidRDefault="001D3768" w:rsidP="001D3768">
            <w:pPr>
              <w:jc w:val="both"/>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144"/>
          <w:jc w:val="right"/>
        </w:trPr>
        <w:tc>
          <w:tcPr>
            <w:tcW w:w="4447" w:type="dxa"/>
            <w:gridSpan w:val="4"/>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483"/>
          <w:jc w:val="right"/>
        </w:trPr>
        <w:tc>
          <w:tcPr>
            <w:tcW w:w="4447" w:type="dxa"/>
            <w:gridSpan w:val="4"/>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144"/>
          <w:jc w:val="right"/>
        </w:trPr>
        <w:tc>
          <w:tcPr>
            <w:tcW w:w="4447" w:type="dxa"/>
            <w:gridSpan w:val="4"/>
            <w:vMerge w:val="restart"/>
          </w:tcPr>
          <w:p w:rsidR="001D3768" w:rsidRPr="001D3768" w:rsidRDefault="001D3768" w:rsidP="001D3768">
            <w:pPr>
              <w:rPr>
                <w:rFonts w:eastAsia="Calibri"/>
                <w:sz w:val="22"/>
                <w:szCs w:val="22"/>
                <w:highlight w:val="yellow"/>
                <w:lang w:eastAsia="en-US"/>
              </w:rPr>
            </w:pPr>
            <w:r w:rsidRPr="001D3768">
              <w:rPr>
                <w:rFonts w:eastAsia="Calibri"/>
                <w:sz w:val="22"/>
                <w:szCs w:val="22"/>
                <w:lang w:eastAsia="en-US"/>
              </w:rPr>
              <w:t>Прочие расходы</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5166,6</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1576,2</w:t>
            </w:r>
          </w:p>
        </w:tc>
        <w:tc>
          <w:tcPr>
            <w:tcW w:w="992" w:type="dxa"/>
            <w:shd w:val="clear" w:color="auto" w:fill="auto"/>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1163,0</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1303,8</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1123,6</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бюджет автономного </w:t>
            </w:r>
            <w:r w:rsidRPr="001D3768">
              <w:rPr>
                <w:rFonts w:eastAsia="Calibri"/>
                <w:sz w:val="22"/>
                <w:szCs w:val="22"/>
                <w:lang w:eastAsia="en-US"/>
              </w:rPr>
              <w:lastRenderedPageBreak/>
              <w:t>округа</w:t>
            </w:r>
          </w:p>
        </w:tc>
        <w:tc>
          <w:tcPr>
            <w:tcW w:w="1090"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lastRenderedPageBreak/>
              <w:t>2583,3</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shd w:val="clear" w:color="auto" w:fill="auto"/>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shd w:val="clear" w:color="auto" w:fill="auto"/>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shd w:val="clear" w:color="auto" w:fill="auto"/>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в том числе:</w:t>
            </w:r>
          </w:p>
        </w:tc>
        <w:tc>
          <w:tcPr>
            <w:tcW w:w="1560" w:type="dxa"/>
            <w:hideMark/>
          </w:tcPr>
          <w:p w:rsidR="001D3768" w:rsidRPr="001D3768" w:rsidRDefault="001D3768" w:rsidP="001D3768">
            <w:pPr>
              <w:rPr>
                <w:rFonts w:eastAsia="Calibri"/>
                <w:sz w:val="22"/>
                <w:szCs w:val="22"/>
                <w:lang w:eastAsia="en-US"/>
              </w:rPr>
            </w:pP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p>
        </w:tc>
        <w:tc>
          <w:tcPr>
            <w:tcW w:w="992" w:type="dxa"/>
          </w:tcPr>
          <w:p w:rsidR="001D3768" w:rsidRPr="001D3768" w:rsidRDefault="001D3768" w:rsidP="001D3768">
            <w:pPr>
              <w:rPr>
                <w:rFonts w:eastAsia="Calibri"/>
                <w:sz w:val="22"/>
                <w:szCs w:val="22"/>
                <w:lang w:eastAsia="en-US"/>
              </w:rPr>
            </w:pPr>
          </w:p>
        </w:tc>
        <w:tc>
          <w:tcPr>
            <w:tcW w:w="977" w:type="dxa"/>
          </w:tcPr>
          <w:p w:rsidR="001D3768" w:rsidRPr="001D3768" w:rsidRDefault="001D3768" w:rsidP="001D3768">
            <w:pPr>
              <w:rPr>
                <w:rFonts w:eastAsia="Calibri"/>
                <w:sz w:val="22"/>
                <w:szCs w:val="22"/>
                <w:lang w:eastAsia="en-US"/>
              </w:rPr>
            </w:pPr>
          </w:p>
        </w:tc>
        <w:tc>
          <w:tcPr>
            <w:tcW w:w="1134" w:type="dxa"/>
          </w:tcPr>
          <w:p w:rsidR="001D3768" w:rsidRPr="001D3768" w:rsidRDefault="001D3768" w:rsidP="001D3768">
            <w:pPr>
              <w:rPr>
                <w:rFonts w:eastAsia="Calibri"/>
                <w:sz w:val="22"/>
                <w:szCs w:val="22"/>
                <w:lang w:eastAsia="en-US"/>
              </w:rPr>
            </w:pPr>
          </w:p>
        </w:tc>
      </w:tr>
      <w:tr w:rsidR="001D3768" w:rsidRPr="001D3768" w:rsidTr="00B57E2F">
        <w:trPr>
          <w:trHeight w:val="144"/>
          <w:jc w:val="right"/>
        </w:trPr>
        <w:tc>
          <w:tcPr>
            <w:tcW w:w="4447" w:type="dxa"/>
            <w:gridSpan w:val="4"/>
            <w:vMerge w:val="restart"/>
            <w:hideMark/>
          </w:tcPr>
          <w:p w:rsidR="001D3768" w:rsidRPr="001D3768" w:rsidRDefault="001D3768" w:rsidP="001D3768">
            <w:pPr>
              <w:jc w:val="both"/>
              <w:rPr>
                <w:rFonts w:eastAsia="Calibri"/>
                <w:sz w:val="22"/>
                <w:szCs w:val="22"/>
                <w:lang w:eastAsia="en-US"/>
              </w:rPr>
            </w:pPr>
            <w:r w:rsidRPr="001D3768">
              <w:rPr>
                <w:rFonts w:eastAsia="Calibri"/>
                <w:sz w:val="22"/>
                <w:szCs w:val="22"/>
                <w:lang w:eastAsia="en-US"/>
              </w:rPr>
              <w:t>ответственный исполнитель:</w:t>
            </w:r>
          </w:p>
          <w:p w:rsidR="001D3768" w:rsidRPr="001D3768" w:rsidRDefault="001D3768" w:rsidP="001D3768">
            <w:pPr>
              <w:jc w:val="both"/>
              <w:rPr>
                <w:rFonts w:eastAsia="Calibri"/>
                <w:sz w:val="22"/>
                <w:szCs w:val="22"/>
                <w:lang w:eastAsia="en-US"/>
              </w:rPr>
            </w:pPr>
            <w:r w:rsidRPr="001D3768">
              <w:rPr>
                <w:rFonts w:eastAsia="Calibri"/>
                <w:sz w:val="22"/>
                <w:szCs w:val="22"/>
                <w:lang w:eastAsia="en-US"/>
              </w:rPr>
              <w:t>отдел по вопросам общественной безопасности администрации района</w:t>
            </w: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144"/>
          <w:jc w:val="right"/>
        </w:trPr>
        <w:tc>
          <w:tcPr>
            <w:tcW w:w="4447" w:type="dxa"/>
            <w:gridSpan w:val="4"/>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591"/>
          <w:jc w:val="right"/>
        </w:trPr>
        <w:tc>
          <w:tcPr>
            <w:tcW w:w="4447" w:type="dxa"/>
            <w:gridSpan w:val="4"/>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noWrap/>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1" w:type="dxa"/>
            <w:tcMar>
              <w:top w:w="0" w:type="dxa"/>
              <w:left w:w="0" w:type="dxa"/>
              <w:bottom w:w="0" w:type="dxa"/>
              <w:right w:w="0" w:type="dxa"/>
            </w:tcMar>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92"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977"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c>
          <w:tcPr>
            <w:tcW w:w="1134" w:type="dxa"/>
          </w:tcPr>
          <w:p w:rsidR="001D3768" w:rsidRPr="001D3768" w:rsidRDefault="001D3768" w:rsidP="001D3768">
            <w:pPr>
              <w:rPr>
                <w:rFonts w:eastAsia="Calibri"/>
                <w:sz w:val="22"/>
                <w:szCs w:val="22"/>
                <w:lang w:eastAsia="en-US"/>
              </w:rPr>
            </w:pPr>
            <w:r w:rsidRPr="001D3768">
              <w:rPr>
                <w:rFonts w:eastAsia="Calibri"/>
                <w:sz w:val="22"/>
                <w:szCs w:val="22"/>
                <w:lang w:eastAsia="en-US"/>
              </w:rPr>
              <w:t>0,0</w:t>
            </w:r>
          </w:p>
        </w:tc>
      </w:tr>
      <w:tr w:rsidR="001D3768" w:rsidRPr="001D3768" w:rsidTr="00B57E2F">
        <w:trPr>
          <w:trHeight w:val="144"/>
          <w:jc w:val="right"/>
        </w:trPr>
        <w:tc>
          <w:tcPr>
            <w:tcW w:w="4447" w:type="dxa"/>
            <w:gridSpan w:val="4"/>
            <w:vMerge w:val="restart"/>
            <w:hideMark/>
          </w:tcPr>
          <w:p w:rsidR="001D3768" w:rsidRPr="001D3768" w:rsidRDefault="001D3768" w:rsidP="001D3768">
            <w:pPr>
              <w:rPr>
                <w:rFonts w:eastAsia="Calibri"/>
                <w:sz w:val="22"/>
                <w:szCs w:val="22"/>
                <w:lang w:eastAsia="en-US"/>
              </w:rPr>
            </w:pPr>
            <w:r w:rsidRPr="001D3768">
              <w:rPr>
                <w:rFonts w:eastAsia="Calibri"/>
                <w:sz w:val="22"/>
                <w:szCs w:val="22"/>
                <w:lang w:eastAsia="en-US"/>
              </w:rPr>
              <w:t>соисполнитель: администрации городских и сельских поселений района</w:t>
            </w:r>
          </w:p>
          <w:p w:rsidR="001D3768" w:rsidRPr="001D3768" w:rsidRDefault="001D3768" w:rsidP="001D3768">
            <w:pPr>
              <w:widowControl w:val="0"/>
              <w:autoSpaceDE w:val="0"/>
              <w:autoSpaceDN w:val="0"/>
              <w:rPr>
                <w:rFonts w:cs="Calibri"/>
                <w:sz w:val="22"/>
                <w:szCs w:val="22"/>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 xml:space="preserve">всего </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5166,6</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1576,2</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1163,0</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1303,8</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1123,6</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tcPr>
          <w:p w:rsidR="001D3768" w:rsidRPr="001D3768" w:rsidRDefault="001D3768" w:rsidP="001D3768">
            <w:pPr>
              <w:rPr>
                <w:rFonts w:eastAsia="Calibri"/>
                <w:sz w:val="22"/>
                <w:szCs w:val="22"/>
                <w:lang w:eastAsia="en-US"/>
              </w:rPr>
            </w:pPr>
          </w:p>
        </w:tc>
        <w:tc>
          <w:tcPr>
            <w:tcW w:w="1560" w:type="dxa"/>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r w:rsidR="001D3768" w:rsidRPr="001D3768" w:rsidTr="00B57E2F">
        <w:trPr>
          <w:trHeight w:val="144"/>
          <w:jc w:val="right"/>
        </w:trPr>
        <w:tc>
          <w:tcPr>
            <w:tcW w:w="4447" w:type="dxa"/>
            <w:gridSpan w:val="4"/>
            <w:vMerge/>
            <w:hideMark/>
          </w:tcPr>
          <w:p w:rsidR="001D3768" w:rsidRPr="001D3768" w:rsidRDefault="001D3768" w:rsidP="001D3768">
            <w:pPr>
              <w:rPr>
                <w:rFonts w:eastAsia="Calibri"/>
                <w:sz w:val="22"/>
                <w:szCs w:val="22"/>
                <w:lang w:eastAsia="en-US"/>
              </w:rPr>
            </w:pPr>
          </w:p>
        </w:tc>
        <w:tc>
          <w:tcPr>
            <w:tcW w:w="1560" w:type="dxa"/>
            <w:hideMark/>
          </w:tcPr>
          <w:p w:rsidR="001D3768" w:rsidRPr="001D3768" w:rsidRDefault="001D3768" w:rsidP="001D3768">
            <w:pPr>
              <w:rPr>
                <w:rFonts w:eastAsia="Calibri"/>
                <w:sz w:val="22"/>
                <w:szCs w:val="22"/>
                <w:lang w:eastAsia="en-US"/>
              </w:rPr>
            </w:pPr>
            <w:r w:rsidRPr="001D3768">
              <w:rPr>
                <w:rFonts w:eastAsia="Calibri"/>
                <w:sz w:val="22"/>
                <w:szCs w:val="22"/>
                <w:lang w:eastAsia="en-US"/>
              </w:rPr>
              <w:t>бюджет поселений</w:t>
            </w:r>
          </w:p>
        </w:tc>
        <w:tc>
          <w:tcPr>
            <w:tcW w:w="1090" w:type="dxa"/>
            <w:noWrap/>
            <w:tcMar>
              <w:top w:w="0" w:type="dxa"/>
              <w:left w:w="0" w:type="dxa"/>
              <w:bottom w:w="0" w:type="dxa"/>
              <w:right w:w="0" w:type="dxa"/>
            </w:tcMar>
          </w:tcPr>
          <w:p w:rsidR="001D3768" w:rsidRPr="001D3768" w:rsidRDefault="001D3768" w:rsidP="001D3768">
            <w:pPr>
              <w:widowControl w:val="0"/>
              <w:autoSpaceDE w:val="0"/>
              <w:autoSpaceDN w:val="0"/>
              <w:ind w:right="-148"/>
              <w:rPr>
                <w:sz w:val="22"/>
                <w:szCs w:val="22"/>
              </w:rPr>
            </w:pPr>
            <w:r w:rsidRPr="001D3768">
              <w:rPr>
                <w:sz w:val="22"/>
                <w:szCs w:val="22"/>
              </w:rPr>
              <w:t>2583,3</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788,1</w:t>
            </w:r>
          </w:p>
        </w:tc>
        <w:tc>
          <w:tcPr>
            <w:tcW w:w="992"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581,5</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651,9</w:t>
            </w:r>
          </w:p>
        </w:tc>
        <w:tc>
          <w:tcPr>
            <w:tcW w:w="991" w:type="dxa"/>
            <w:noWrap/>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561,8</w:t>
            </w:r>
          </w:p>
        </w:tc>
        <w:tc>
          <w:tcPr>
            <w:tcW w:w="991" w:type="dxa"/>
            <w:tcMar>
              <w:top w:w="0" w:type="dxa"/>
              <w:left w:w="0" w:type="dxa"/>
              <w:bottom w:w="0" w:type="dxa"/>
              <w:right w:w="0" w:type="dxa"/>
            </w:tcMar>
          </w:tcPr>
          <w:p w:rsidR="001D3768" w:rsidRPr="001D3768" w:rsidRDefault="001D3768" w:rsidP="001D3768">
            <w:pPr>
              <w:widowControl w:val="0"/>
              <w:autoSpaceDE w:val="0"/>
              <w:autoSpaceDN w:val="0"/>
              <w:rPr>
                <w:sz w:val="22"/>
                <w:szCs w:val="22"/>
              </w:rPr>
            </w:pPr>
            <w:r w:rsidRPr="001D3768">
              <w:rPr>
                <w:sz w:val="22"/>
                <w:szCs w:val="22"/>
              </w:rPr>
              <w:t>0,0</w:t>
            </w:r>
          </w:p>
        </w:tc>
        <w:tc>
          <w:tcPr>
            <w:tcW w:w="992" w:type="dxa"/>
          </w:tcPr>
          <w:p w:rsidR="001D3768" w:rsidRPr="001D3768" w:rsidRDefault="001D3768" w:rsidP="001D3768">
            <w:pPr>
              <w:widowControl w:val="0"/>
              <w:autoSpaceDE w:val="0"/>
              <w:autoSpaceDN w:val="0"/>
              <w:rPr>
                <w:sz w:val="22"/>
                <w:szCs w:val="22"/>
              </w:rPr>
            </w:pPr>
            <w:r w:rsidRPr="001D3768">
              <w:rPr>
                <w:sz w:val="22"/>
                <w:szCs w:val="22"/>
              </w:rPr>
              <w:t>0,0</w:t>
            </w:r>
          </w:p>
        </w:tc>
        <w:tc>
          <w:tcPr>
            <w:tcW w:w="977" w:type="dxa"/>
          </w:tcPr>
          <w:p w:rsidR="001D3768" w:rsidRPr="001D3768" w:rsidRDefault="001D3768" w:rsidP="001D3768">
            <w:pPr>
              <w:widowControl w:val="0"/>
              <w:autoSpaceDE w:val="0"/>
              <w:autoSpaceDN w:val="0"/>
              <w:rPr>
                <w:sz w:val="22"/>
                <w:szCs w:val="22"/>
              </w:rPr>
            </w:pPr>
            <w:r w:rsidRPr="001D3768">
              <w:rPr>
                <w:sz w:val="22"/>
                <w:szCs w:val="22"/>
              </w:rPr>
              <w:t>0,0</w:t>
            </w:r>
          </w:p>
        </w:tc>
        <w:tc>
          <w:tcPr>
            <w:tcW w:w="1134" w:type="dxa"/>
          </w:tcPr>
          <w:p w:rsidR="001D3768" w:rsidRPr="001D3768" w:rsidRDefault="001D3768" w:rsidP="001D3768">
            <w:pPr>
              <w:widowControl w:val="0"/>
              <w:autoSpaceDE w:val="0"/>
              <w:autoSpaceDN w:val="0"/>
              <w:rPr>
                <w:sz w:val="22"/>
                <w:szCs w:val="22"/>
              </w:rPr>
            </w:pPr>
            <w:r w:rsidRPr="001D3768">
              <w:rPr>
                <w:sz w:val="22"/>
                <w:szCs w:val="22"/>
              </w:rPr>
              <w:t>0,0</w:t>
            </w:r>
          </w:p>
        </w:tc>
      </w:tr>
    </w:tbl>
    <w:p w:rsidR="001D3768" w:rsidRPr="001D3768" w:rsidRDefault="001D3768" w:rsidP="001D3768">
      <w:pPr>
        <w:widowControl w:val="0"/>
        <w:autoSpaceDE w:val="0"/>
        <w:autoSpaceDN w:val="0"/>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r w:rsidRPr="001D3768">
        <w:t>Таблица 3</w:t>
      </w:r>
    </w:p>
    <w:p w:rsidR="001D3768" w:rsidRPr="001D3768" w:rsidRDefault="001D3768" w:rsidP="001D3768">
      <w:pPr>
        <w:widowControl w:val="0"/>
        <w:autoSpaceDE w:val="0"/>
        <w:autoSpaceDN w:val="0"/>
        <w:adjustRightInd w:val="0"/>
        <w:ind w:firstLine="720"/>
        <w:jc w:val="right"/>
        <w:outlineLvl w:val="1"/>
      </w:pPr>
    </w:p>
    <w:p w:rsidR="001D3768" w:rsidRPr="001D3768" w:rsidRDefault="001D3768" w:rsidP="001D3768">
      <w:pPr>
        <w:jc w:val="center"/>
        <w:rPr>
          <w:b/>
        </w:rPr>
      </w:pPr>
      <w:r w:rsidRPr="001D3768">
        <w:rPr>
          <w:b/>
        </w:rPr>
        <w:lastRenderedPageBreak/>
        <w:t>Направление мероприятий муниципальной программы</w:t>
      </w:r>
    </w:p>
    <w:p w:rsidR="001D3768" w:rsidRPr="001D3768" w:rsidRDefault="001D3768" w:rsidP="001D3768">
      <w:pPr>
        <w:jc w:val="cente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830"/>
        <w:gridCol w:w="7655"/>
        <w:gridCol w:w="2010"/>
      </w:tblGrid>
      <w:tr w:rsidR="001D3768" w:rsidRPr="001D3768" w:rsidTr="00B57E2F">
        <w:trPr>
          <w:trHeight w:val="1036"/>
        </w:trPr>
        <w:tc>
          <w:tcPr>
            <w:tcW w:w="959" w:type="dxa"/>
            <w:tcBorders>
              <w:bottom w:val="single" w:sz="4" w:space="0" w:color="auto"/>
            </w:tcBorders>
            <w:hideMark/>
          </w:tcPr>
          <w:p w:rsidR="001D3768" w:rsidRPr="001D3768" w:rsidRDefault="001D3768" w:rsidP="001D3768">
            <w:pPr>
              <w:jc w:val="center"/>
              <w:rPr>
                <w:b/>
                <w:sz w:val="24"/>
                <w:szCs w:val="24"/>
              </w:rPr>
            </w:pPr>
            <w:r w:rsidRPr="001D3768">
              <w:rPr>
                <w:b/>
                <w:sz w:val="24"/>
                <w:szCs w:val="24"/>
              </w:rPr>
              <w:t>№ п/п</w:t>
            </w:r>
          </w:p>
        </w:tc>
        <w:tc>
          <w:tcPr>
            <w:tcW w:w="3830" w:type="dxa"/>
            <w:tcBorders>
              <w:bottom w:val="single" w:sz="4" w:space="0" w:color="auto"/>
            </w:tcBorders>
            <w:hideMark/>
          </w:tcPr>
          <w:p w:rsidR="001D3768" w:rsidRPr="001D3768" w:rsidRDefault="001D3768" w:rsidP="001D3768">
            <w:pPr>
              <w:jc w:val="center"/>
              <w:rPr>
                <w:b/>
                <w:sz w:val="24"/>
                <w:szCs w:val="24"/>
              </w:rPr>
            </w:pPr>
            <w:r w:rsidRPr="001D3768">
              <w:rPr>
                <w:b/>
                <w:sz w:val="24"/>
                <w:szCs w:val="24"/>
              </w:rPr>
              <w:t>Наименование мероприятия</w:t>
            </w:r>
          </w:p>
          <w:p w:rsidR="001D3768" w:rsidRPr="001D3768" w:rsidRDefault="001D3768" w:rsidP="001D3768">
            <w:pPr>
              <w:jc w:val="center"/>
              <w:rPr>
                <w:b/>
                <w:sz w:val="24"/>
                <w:szCs w:val="24"/>
              </w:rPr>
            </w:pPr>
          </w:p>
        </w:tc>
        <w:tc>
          <w:tcPr>
            <w:tcW w:w="7655" w:type="dxa"/>
          </w:tcPr>
          <w:p w:rsidR="001D3768" w:rsidRPr="001D3768" w:rsidRDefault="001D3768" w:rsidP="001D3768">
            <w:pPr>
              <w:jc w:val="center"/>
              <w:rPr>
                <w:b/>
                <w:sz w:val="24"/>
                <w:szCs w:val="24"/>
              </w:rPr>
            </w:pPr>
            <w:r w:rsidRPr="001D3768">
              <w:rPr>
                <w:b/>
                <w:sz w:val="24"/>
                <w:szCs w:val="24"/>
              </w:rPr>
              <w:t>Направления расходов</w:t>
            </w:r>
          </w:p>
          <w:p w:rsidR="001D3768" w:rsidRPr="001D3768" w:rsidRDefault="001D3768" w:rsidP="001D3768">
            <w:pPr>
              <w:jc w:val="center"/>
              <w:rPr>
                <w:b/>
                <w:sz w:val="24"/>
                <w:szCs w:val="24"/>
              </w:rPr>
            </w:pPr>
          </w:p>
        </w:tc>
        <w:tc>
          <w:tcPr>
            <w:tcW w:w="2010" w:type="dxa"/>
            <w:tcBorders>
              <w:bottom w:val="single" w:sz="4" w:space="0" w:color="auto"/>
            </w:tcBorders>
            <w:hideMark/>
          </w:tcPr>
          <w:p w:rsidR="001D3768" w:rsidRPr="001D3768" w:rsidRDefault="001D3768" w:rsidP="001D3768">
            <w:pPr>
              <w:jc w:val="center"/>
              <w:rPr>
                <w:b/>
                <w:sz w:val="24"/>
                <w:szCs w:val="24"/>
              </w:rPr>
            </w:pPr>
            <w:r w:rsidRPr="001D3768">
              <w:rPr>
                <w:b/>
                <w:sz w:val="24"/>
                <w:szCs w:val="24"/>
              </w:rPr>
              <w:t>Наименование порядка, номер приложения</w:t>
            </w:r>
          </w:p>
          <w:p w:rsidR="001D3768" w:rsidRPr="001D3768" w:rsidRDefault="001D3768" w:rsidP="001D3768">
            <w:pPr>
              <w:jc w:val="center"/>
              <w:rPr>
                <w:b/>
                <w:sz w:val="24"/>
                <w:szCs w:val="24"/>
              </w:rPr>
            </w:pPr>
            <w:r w:rsidRPr="001D3768">
              <w:rPr>
                <w:b/>
                <w:sz w:val="24"/>
                <w:szCs w:val="24"/>
              </w:rPr>
              <w:t>(при наличии)</w:t>
            </w:r>
          </w:p>
        </w:tc>
      </w:tr>
      <w:tr w:rsidR="001D3768" w:rsidRPr="001D3768" w:rsidTr="00B57E2F">
        <w:trPr>
          <w:trHeight w:val="344"/>
        </w:trPr>
        <w:tc>
          <w:tcPr>
            <w:tcW w:w="959" w:type="dxa"/>
            <w:hideMark/>
          </w:tcPr>
          <w:p w:rsidR="001D3768" w:rsidRPr="001D3768" w:rsidRDefault="001D3768" w:rsidP="001D3768">
            <w:pPr>
              <w:jc w:val="center"/>
              <w:rPr>
                <w:sz w:val="24"/>
                <w:szCs w:val="24"/>
              </w:rPr>
            </w:pPr>
            <w:r w:rsidRPr="001D3768">
              <w:rPr>
                <w:sz w:val="24"/>
                <w:szCs w:val="24"/>
              </w:rPr>
              <w:t>1</w:t>
            </w:r>
          </w:p>
        </w:tc>
        <w:tc>
          <w:tcPr>
            <w:tcW w:w="3830" w:type="dxa"/>
            <w:hideMark/>
          </w:tcPr>
          <w:p w:rsidR="001D3768" w:rsidRPr="001D3768" w:rsidRDefault="001D3768" w:rsidP="001D3768">
            <w:pPr>
              <w:jc w:val="center"/>
              <w:rPr>
                <w:sz w:val="24"/>
                <w:szCs w:val="24"/>
              </w:rPr>
            </w:pPr>
            <w:r w:rsidRPr="001D3768">
              <w:rPr>
                <w:sz w:val="24"/>
                <w:szCs w:val="24"/>
              </w:rPr>
              <w:t>2</w:t>
            </w:r>
          </w:p>
        </w:tc>
        <w:tc>
          <w:tcPr>
            <w:tcW w:w="7655" w:type="dxa"/>
            <w:hideMark/>
          </w:tcPr>
          <w:p w:rsidR="001D3768" w:rsidRPr="001D3768" w:rsidRDefault="001D3768" w:rsidP="001D3768">
            <w:pPr>
              <w:jc w:val="center"/>
              <w:rPr>
                <w:sz w:val="24"/>
                <w:szCs w:val="24"/>
              </w:rPr>
            </w:pPr>
            <w:r w:rsidRPr="001D3768">
              <w:rPr>
                <w:sz w:val="24"/>
                <w:szCs w:val="24"/>
              </w:rPr>
              <w:t>3</w:t>
            </w:r>
          </w:p>
        </w:tc>
        <w:tc>
          <w:tcPr>
            <w:tcW w:w="2010" w:type="dxa"/>
            <w:hideMark/>
          </w:tcPr>
          <w:p w:rsidR="001D3768" w:rsidRPr="001D3768" w:rsidRDefault="001D3768" w:rsidP="001D3768">
            <w:pPr>
              <w:jc w:val="center"/>
              <w:rPr>
                <w:sz w:val="24"/>
                <w:szCs w:val="24"/>
              </w:rPr>
            </w:pPr>
            <w:r w:rsidRPr="001D3768">
              <w:rPr>
                <w:sz w:val="24"/>
                <w:szCs w:val="24"/>
              </w:rPr>
              <w:t>4</w:t>
            </w:r>
          </w:p>
        </w:tc>
      </w:tr>
      <w:tr w:rsidR="001D3768" w:rsidRPr="001D3768" w:rsidTr="00B57E2F">
        <w:trPr>
          <w:trHeight w:val="359"/>
        </w:trPr>
        <w:tc>
          <w:tcPr>
            <w:tcW w:w="14454" w:type="dxa"/>
            <w:gridSpan w:val="4"/>
          </w:tcPr>
          <w:p w:rsidR="001D3768" w:rsidRPr="001D3768" w:rsidRDefault="001D3768" w:rsidP="001D3768">
            <w:pPr>
              <w:jc w:val="center"/>
              <w:rPr>
                <w:b/>
                <w:sz w:val="24"/>
                <w:szCs w:val="24"/>
              </w:rPr>
            </w:pPr>
            <w:r w:rsidRPr="001D3768">
              <w:rPr>
                <w:rFonts w:eastAsia="Calibri"/>
                <w:b/>
                <w:sz w:val="24"/>
                <w:szCs w:val="24"/>
                <w:lang w:eastAsia="en-US"/>
              </w:rPr>
              <w:t>Цель: 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tc>
      </w:tr>
      <w:tr w:rsidR="001D3768" w:rsidRPr="001D3768" w:rsidTr="00B57E2F">
        <w:trPr>
          <w:trHeight w:val="367"/>
        </w:trPr>
        <w:tc>
          <w:tcPr>
            <w:tcW w:w="14454" w:type="dxa"/>
            <w:gridSpan w:val="4"/>
          </w:tcPr>
          <w:p w:rsidR="001D3768" w:rsidRPr="001D3768" w:rsidRDefault="001D3768" w:rsidP="001D3768">
            <w:pPr>
              <w:jc w:val="center"/>
              <w:rPr>
                <w:b/>
                <w:sz w:val="24"/>
                <w:szCs w:val="24"/>
              </w:rPr>
            </w:pPr>
            <w:r w:rsidRPr="001D3768">
              <w:rPr>
                <w:b/>
                <w:sz w:val="24"/>
                <w:szCs w:val="24"/>
              </w:rPr>
              <w:t xml:space="preserve">Задача: </w:t>
            </w:r>
            <w:r w:rsidRPr="001D3768">
              <w:rPr>
                <w:rFonts w:eastAsia="Calibri"/>
                <w:b/>
                <w:sz w:val="24"/>
                <w:szCs w:val="24"/>
                <w:lang w:eastAsia="en-US"/>
              </w:rPr>
              <w:t>создание и совершенствование условий для профилактики и обеспечения общественного порядка</w:t>
            </w:r>
          </w:p>
        </w:tc>
      </w:tr>
      <w:tr w:rsidR="001D3768" w:rsidRPr="001D3768" w:rsidTr="00B57E2F">
        <w:tc>
          <w:tcPr>
            <w:tcW w:w="959" w:type="dxa"/>
            <w:hideMark/>
          </w:tcPr>
          <w:p w:rsidR="001D3768" w:rsidRPr="001D3768" w:rsidRDefault="001D3768" w:rsidP="001D3768">
            <w:pPr>
              <w:jc w:val="center"/>
              <w:rPr>
                <w:sz w:val="24"/>
                <w:szCs w:val="24"/>
              </w:rPr>
            </w:pPr>
            <w:r w:rsidRPr="001D3768">
              <w:rPr>
                <w:sz w:val="24"/>
                <w:szCs w:val="24"/>
              </w:rPr>
              <w:t>1.1.</w:t>
            </w:r>
          </w:p>
        </w:tc>
        <w:tc>
          <w:tcPr>
            <w:tcW w:w="3830" w:type="dxa"/>
          </w:tcPr>
          <w:p w:rsidR="001D3768" w:rsidRPr="001D3768" w:rsidRDefault="001D3768" w:rsidP="001D3768">
            <w:pPr>
              <w:widowControl w:val="0"/>
              <w:autoSpaceDE w:val="0"/>
              <w:autoSpaceDN w:val="0"/>
              <w:adjustRightInd w:val="0"/>
              <w:jc w:val="both"/>
              <w:rPr>
                <w:sz w:val="24"/>
                <w:szCs w:val="24"/>
              </w:rPr>
            </w:pPr>
            <w:r w:rsidRPr="001D3768">
              <w:rPr>
                <w:sz w:val="24"/>
                <w:szCs w:val="24"/>
              </w:rPr>
              <w:t>Создание условий для профилактики правонарушений</w:t>
            </w:r>
          </w:p>
        </w:tc>
        <w:tc>
          <w:tcPr>
            <w:tcW w:w="7655" w:type="dxa"/>
          </w:tcPr>
          <w:p w:rsidR="001D3768" w:rsidRPr="001D3768" w:rsidRDefault="001D3768" w:rsidP="001D3768">
            <w:pPr>
              <w:jc w:val="both"/>
              <w:rPr>
                <w:rFonts w:eastAsia="Calibri"/>
                <w:sz w:val="24"/>
                <w:szCs w:val="24"/>
                <w:lang w:eastAsia="en-US"/>
              </w:rPr>
            </w:pPr>
            <w:r w:rsidRPr="001D3768">
              <w:rPr>
                <w:rFonts w:eastAsia="Calibri"/>
                <w:sz w:val="24"/>
                <w:szCs w:val="24"/>
                <w:lang w:eastAsia="en-US"/>
              </w:rPr>
              <w:t xml:space="preserve">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p w:rsidR="001D3768" w:rsidRPr="001D3768" w:rsidRDefault="001D3768" w:rsidP="001D3768">
            <w:pPr>
              <w:jc w:val="both"/>
              <w:rPr>
                <w:rFonts w:eastAsia="Calibri"/>
                <w:sz w:val="24"/>
                <w:szCs w:val="24"/>
                <w:lang w:eastAsia="en-US"/>
              </w:rPr>
            </w:pPr>
          </w:p>
        </w:tc>
        <w:tc>
          <w:tcPr>
            <w:tcW w:w="2010" w:type="dxa"/>
          </w:tcPr>
          <w:p w:rsidR="001D3768" w:rsidRPr="001D3768" w:rsidRDefault="001D3768" w:rsidP="001D3768">
            <w:pPr>
              <w:jc w:val="center"/>
              <w:rPr>
                <w:sz w:val="24"/>
                <w:szCs w:val="24"/>
              </w:rPr>
            </w:pPr>
            <w:r w:rsidRPr="001D3768">
              <w:rPr>
                <w:sz w:val="24"/>
                <w:szCs w:val="24"/>
              </w:rPr>
              <w:t>-</w:t>
            </w:r>
          </w:p>
        </w:tc>
      </w:tr>
      <w:tr w:rsidR="001D3768" w:rsidRPr="001D3768" w:rsidTr="00B57E2F">
        <w:trPr>
          <w:trHeight w:val="328"/>
        </w:trPr>
        <w:tc>
          <w:tcPr>
            <w:tcW w:w="959" w:type="dxa"/>
          </w:tcPr>
          <w:p w:rsidR="001D3768" w:rsidRPr="001D3768" w:rsidRDefault="001D3768" w:rsidP="001D3768">
            <w:pPr>
              <w:jc w:val="center"/>
              <w:rPr>
                <w:sz w:val="24"/>
                <w:szCs w:val="24"/>
              </w:rPr>
            </w:pPr>
            <w:r w:rsidRPr="001D3768">
              <w:rPr>
                <w:sz w:val="24"/>
                <w:szCs w:val="24"/>
              </w:rPr>
              <w:t>1.2.</w:t>
            </w:r>
          </w:p>
        </w:tc>
        <w:tc>
          <w:tcPr>
            <w:tcW w:w="3830" w:type="dxa"/>
          </w:tcPr>
          <w:p w:rsidR="001D3768" w:rsidRPr="001D3768" w:rsidRDefault="001D3768" w:rsidP="001D3768">
            <w:pPr>
              <w:jc w:val="both"/>
              <w:rPr>
                <w:sz w:val="24"/>
                <w:szCs w:val="24"/>
              </w:rPr>
            </w:pPr>
            <w:r w:rsidRPr="001D3768">
              <w:rPr>
                <w:sz w:val="24"/>
                <w:szCs w:val="24"/>
              </w:rPr>
              <w:t>Обеспечение функционирования и развития систем видеонаблюдения в сфере общественного порядка</w:t>
            </w:r>
          </w:p>
        </w:tc>
        <w:tc>
          <w:tcPr>
            <w:tcW w:w="7655" w:type="dxa"/>
          </w:tcPr>
          <w:p w:rsidR="001D3768" w:rsidRPr="001D3768" w:rsidRDefault="00930E1A" w:rsidP="001D3768">
            <w:pPr>
              <w:jc w:val="both"/>
              <w:rPr>
                <w:sz w:val="24"/>
                <w:szCs w:val="24"/>
              </w:rPr>
            </w:pPr>
            <w:r>
              <w:rPr>
                <w:rFonts w:eastAsia="Calibri"/>
                <w:sz w:val="24"/>
                <w:szCs w:val="24"/>
                <w:lang w:eastAsia="en-US"/>
              </w:rPr>
              <w:t>р</w:t>
            </w:r>
            <w:r w:rsidR="001D3768" w:rsidRPr="001D3768">
              <w:rPr>
                <w:rFonts w:eastAsia="Calibri"/>
                <w:sz w:val="24"/>
                <w:szCs w:val="24"/>
                <w:lang w:eastAsia="en-US"/>
              </w:rPr>
              <w:t>азвитие систем видеонаблюдения в общественных местах  в городских и сельских поселениях района</w:t>
            </w:r>
          </w:p>
        </w:tc>
        <w:tc>
          <w:tcPr>
            <w:tcW w:w="2010" w:type="dxa"/>
          </w:tcPr>
          <w:p w:rsidR="001D3768" w:rsidRPr="001D3768" w:rsidRDefault="001D3768" w:rsidP="001D3768">
            <w:pPr>
              <w:jc w:val="center"/>
              <w:rPr>
                <w:sz w:val="24"/>
                <w:szCs w:val="24"/>
                <w:highlight w:val="yellow"/>
              </w:rPr>
            </w:pPr>
            <w:r w:rsidRPr="001D3768">
              <w:rPr>
                <w:sz w:val="24"/>
                <w:szCs w:val="24"/>
              </w:rPr>
              <w:t>-</w:t>
            </w:r>
          </w:p>
        </w:tc>
      </w:tr>
    </w:tbl>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adjustRightInd w:val="0"/>
        <w:ind w:firstLine="720"/>
        <w:jc w:val="right"/>
        <w:outlineLvl w:val="1"/>
      </w:pPr>
      <w:r w:rsidRPr="001D3768">
        <w:t>Таблица 4</w:t>
      </w:r>
    </w:p>
    <w:p w:rsidR="001D3768" w:rsidRPr="001D3768" w:rsidRDefault="001D3768" w:rsidP="001D3768">
      <w:pPr>
        <w:widowControl w:val="0"/>
        <w:autoSpaceDE w:val="0"/>
        <w:autoSpaceDN w:val="0"/>
        <w:jc w:val="center"/>
        <w:rPr>
          <w:b/>
        </w:rPr>
      </w:pPr>
    </w:p>
    <w:p w:rsidR="001D3768" w:rsidRPr="001D3768" w:rsidRDefault="001D3768" w:rsidP="001D3768">
      <w:pPr>
        <w:widowControl w:val="0"/>
        <w:autoSpaceDE w:val="0"/>
        <w:autoSpaceDN w:val="0"/>
        <w:jc w:val="center"/>
        <w:rPr>
          <w:b/>
        </w:rPr>
      </w:pPr>
      <w:r w:rsidRPr="001D3768">
        <w:rPr>
          <w:b/>
        </w:rPr>
        <w:lastRenderedPageBreak/>
        <w:t>Перечень возможных рисков при реализации муниципальной программы и мер по их преодолению</w:t>
      </w:r>
    </w:p>
    <w:p w:rsidR="001D3768" w:rsidRPr="001D3768" w:rsidRDefault="001D3768" w:rsidP="001D3768">
      <w:pPr>
        <w:widowControl w:val="0"/>
        <w:autoSpaceDE w:val="0"/>
        <w:autoSpaceDN w:val="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5271"/>
        <w:gridCol w:w="8521"/>
      </w:tblGrid>
      <w:tr w:rsidR="001D3768" w:rsidRPr="001D3768" w:rsidTr="00B57E2F">
        <w:trPr>
          <w:trHeight w:val="323"/>
          <w:jc w:val="center"/>
        </w:trPr>
        <w:tc>
          <w:tcPr>
            <w:tcW w:w="1080" w:type="dxa"/>
            <w:shd w:val="clear" w:color="auto" w:fill="auto"/>
          </w:tcPr>
          <w:p w:rsidR="001D3768" w:rsidRPr="001D3768" w:rsidRDefault="001D3768" w:rsidP="001D3768">
            <w:pPr>
              <w:jc w:val="center"/>
              <w:rPr>
                <w:b/>
                <w:sz w:val="24"/>
                <w:szCs w:val="24"/>
              </w:rPr>
            </w:pPr>
            <w:r w:rsidRPr="001D3768">
              <w:rPr>
                <w:b/>
                <w:sz w:val="24"/>
                <w:szCs w:val="24"/>
              </w:rPr>
              <w:t>№ п/п</w:t>
            </w:r>
          </w:p>
        </w:tc>
        <w:tc>
          <w:tcPr>
            <w:tcW w:w="5271" w:type="dxa"/>
            <w:shd w:val="clear" w:color="auto" w:fill="auto"/>
          </w:tcPr>
          <w:p w:rsidR="001D3768" w:rsidRPr="001D3768" w:rsidRDefault="001D3768" w:rsidP="001D3768">
            <w:pPr>
              <w:jc w:val="center"/>
              <w:rPr>
                <w:b/>
                <w:sz w:val="24"/>
                <w:szCs w:val="24"/>
              </w:rPr>
            </w:pPr>
            <w:r w:rsidRPr="001D3768">
              <w:rPr>
                <w:b/>
                <w:sz w:val="24"/>
                <w:szCs w:val="24"/>
              </w:rPr>
              <w:t>Описание риска</w:t>
            </w:r>
          </w:p>
        </w:tc>
        <w:tc>
          <w:tcPr>
            <w:tcW w:w="8521" w:type="dxa"/>
            <w:shd w:val="clear" w:color="auto" w:fill="auto"/>
          </w:tcPr>
          <w:p w:rsidR="001D3768" w:rsidRPr="001D3768" w:rsidRDefault="001D3768" w:rsidP="001D3768">
            <w:pPr>
              <w:jc w:val="center"/>
              <w:rPr>
                <w:b/>
                <w:sz w:val="24"/>
                <w:szCs w:val="24"/>
              </w:rPr>
            </w:pPr>
            <w:r w:rsidRPr="001D3768">
              <w:rPr>
                <w:b/>
                <w:sz w:val="24"/>
                <w:szCs w:val="24"/>
              </w:rPr>
              <w:t>Меры по преодолению рисков</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1</w:t>
            </w:r>
          </w:p>
        </w:tc>
        <w:tc>
          <w:tcPr>
            <w:tcW w:w="5271" w:type="dxa"/>
            <w:shd w:val="clear" w:color="auto" w:fill="auto"/>
          </w:tcPr>
          <w:p w:rsidR="001D3768" w:rsidRPr="001D3768" w:rsidRDefault="001D3768" w:rsidP="001D3768">
            <w:pPr>
              <w:jc w:val="center"/>
              <w:rPr>
                <w:sz w:val="24"/>
                <w:szCs w:val="24"/>
              </w:rPr>
            </w:pPr>
            <w:r w:rsidRPr="001D3768">
              <w:rPr>
                <w:sz w:val="24"/>
                <w:szCs w:val="24"/>
              </w:rPr>
              <w:t>2</w:t>
            </w:r>
          </w:p>
        </w:tc>
        <w:tc>
          <w:tcPr>
            <w:tcW w:w="8521" w:type="dxa"/>
            <w:shd w:val="clear" w:color="auto" w:fill="auto"/>
          </w:tcPr>
          <w:p w:rsidR="001D3768" w:rsidRPr="001D3768" w:rsidRDefault="001D3768" w:rsidP="001D3768">
            <w:pPr>
              <w:jc w:val="center"/>
              <w:rPr>
                <w:sz w:val="24"/>
                <w:szCs w:val="24"/>
              </w:rPr>
            </w:pPr>
            <w:r w:rsidRPr="001D3768">
              <w:rPr>
                <w:sz w:val="24"/>
                <w:szCs w:val="24"/>
              </w:rPr>
              <w:t>3</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1.</w:t>
            </w:r>
          </w:p>
        </w:tc>
        <w:tc>
          <w:tcPr>
            <w:tcW w:w="5271" w:type="dxa"/>
            <w:shd w:val="clear" w:color="auto" w:fill="auto"/>
          </w:tcPr>
          <w:p w:rsidR="001D3768" w:rsidRPr="001D3768" w:rsidRDefault="001D3768" w:rsidP="001D3768">
            <w:pPr>
              <w:jc w:val="both"/>
              <w:rPr>
                <w:sz w:val="24"/>
                <w:szCs w:val="24"/>
              </w:rPr>
            </w:pPr>
            <w:r w:rsidRPr="001D3768">
              <w:rPr>
                <w:sz w:val="24"/>
                <w:szCs w:val="24"/>
              </w:rPr>
              <w:t xml:space="preserve">Правовые риски, связанные с изменением федерального законодательства и законодательства </w:t>
            </w:r>
            <w:r w:rsidRPr="001D3768">
              <w:rPr>
                <w:rFonts w:eastAsia="Courier New"/>
                <w:bCs/>
                <w:sz w:val="24"/>
                <w:szCs w:val="24"/>
                <w:lang w:eastAsia="en-US"/>
              </w:rPr>
              <w:t>Ханты-Мансийского автономного округа – Югры</w:t>
            </w:r>
            <w:r w:rsidRPr="001D3768">
              <w:rPr>
                <w:sz w:val="24"/>
                <w:szCs w:val="24"/>
              </w:rPr>
              <w:t xml:space="preserve">, длительностью формирования нормативно-правовой базы, необходимой для эффективной реализации муниципальной программы </w:t>
            </w:r>
          </w:p>
        </w:tc>
        <w:tc>
          <w:tcPr>
            <w:tcW w:w="8521" w:type="dxa"/>
            <w:shd w:val="clear" w:color="auto" w:fill="auto"/>
          </w:tcPr>
          <w:p w:rsidR="001D3768" w:rsidRPr="001D3768" w:rsidRDefault="001D3768" w:rsidP="001D3768">
            <w:pPr>
              <w:suppressAutoHyphens/>
              <w:jc w:val="both"/>
              <w:rPr>
                <w:sz w:val="24"/>
                <w:szCs w:val="24"/>
                <w:lang w:eastAsia="zh-CN"/>
              </w:rPr>
            </w:pPr>
            <w:r w:rsidRPr="001D3768">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1D3768" w:rsidRPr="001D3768" w:rsidRDefault="001D3768" w:rsidP="001D3768">
            <w:pPr>
              <w:jc w:val="both"/>
              <w:rPr>
                <w:sz w:val="24"/>
                <w:szCs w:val="24"/>
              </w:rPr>
            </w:pPr>
            <w:r w:rsidRPr="001D3768">
              <w:rPr>
                <w:sz w:val="24"/>
                <w:szCs w:val="24"/>
              </w:rPr>
              <w:t>проведение мониторинга изменений в законодательстве Российской Федерации и Ханты-Мансийского автономного округа − Югры в области  профилактики правонарушений</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2.</w:t>
            </w:r>
          </w:p>
        </w:tc>
        <w:tc>
          <w:tcPr>
            <w:tcW w:w="5271" w:type="dxa"/>
            <w:shd w:val="clear" w:color="auto" w:fill="auto"/>
          </w:tcPr>
          <w:p w:rsidR="001D3768" w:rsidRPr="001D3768" w:rsidRDefault="001D3768" w:rsidP="001D3768">
            <w:pPr>
              <w:ind w:firstLine="34"/>
              <w:jc w:val="both"/>
              <w:rPr>
                <w:sz w:val="24"/>
                <w:szCs w:val="24"/>
              </w:rPr>
            </w:pPr>
            <w:r w:rsidRPr="001D3768">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8521" w:type="dxa"/>
            <w:shd w:val="clear" w:color="auto" w:fill="auto"/>
          </w:tcPr>
          <w:p w:rsidR="001D3768" w:rsidRPr="001D3768" w:rsidRDefault="001D3768" w:rsidP="001D3768">
            <w:pPr>
              <w:suppressAutoHyphens/>
              <w:jc w:val="both"/>
              <w:rPr>
                <w:sz w:val="24"/>
                <w:szCs w:val="24"/>
                <w:lang w:eastAsia="zh-CN"/>
              </w:rPr>
            </w:pPr>
            <w:r w:rsidRPr="001D3768">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1D3768" w:rsidRPr="001D3768" w:rsidRDefault="001D3768" w:rsidP="001D3768">
            <w:pPr>
              <w:suppressAutoHyphens/>
              <w:jc w:val="both"/>
              <w:rPr>
                <w:sz w:val="24"/>
                <w:szCs w:val="24"/>
                <w:lang w:eastAsia="zh-CN"/>
              </w:rPr>
            </w:pPr>
            <w:r w:rsidRPr="001D3768">
              <w:rPr>
                <w:sz w:val="24"/>
                <w:szCs w:val="24"/>
              </w:rPr>
              <w:t>повышение эффективности бюджетных расходов при реализации мероприятий муниципальной программы</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3.</w:t>
            </w:r>
          </w:p>
        </w:tc>
        <w:tc>
          <w:tcPr>
            <w:tcW w:w="5271" w:type="dxa"/>
            <w:shd w:val="clear" w:color="auto" w:fill="auto"/>
          </w:tcPr>
          <w:p w:rsidR="001D3768" w:rsidRPr="001D3768" w:rsidRDefault="001D3768" w:rsidP="001D3768">
            <w:pPr>
              <w:jc w:val="both"/>
              <w:rPr>
                <w:sz w:val="24"/>
                <w:szCs w:val="24"/>
              </w:rPr>
            </w:pPr>
            <w:r w:rsidRPr="001D3768">
              <w:rPr>
                <w:sz w:val="24"/>
                <w:szCs w:val="24"/>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области профилактики правонарушений </w:t>
            </w:r>
          </w:p>
        </w:tc>
        <w:tc>
          <w:tcPr>
            <w:tcW w:w="8521" w:type="dxa"/>
            <w:shd w:val="clear" w:color="auto" w:fill="auto"/>
          </w:tcPr>
          <w:p w:rsidR="001D3768" w:rsidRPr="001D3768" w:rsidRDefault="001D3768" w:rsidP="001D3768">
            <w:pPr>
              <w:widowControl w:val="0"/>
              <w:autoSpaceDE w:val="0"/>
              <w:autoSpaceDN w:val="0"/>
              <w:jc w:val="both"/>
              <w:rPr>
                <w:sz w:val="24"/>
                <w:szCs w:val="24"/>
              </w:rPr>
            </w:pPr>
            <w:r w:rsidRPr="001D3768">
              <w:rPr>
                <w:sz w:val="24"/>
                <w:szCs w:val="24"/>
              </w:rPr>
              <w:t>регулярная публикация отчетов о ходе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повышение эффективности взаимодействия участников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создание системы мониторинга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своевременная корректировка программных мероприятий;</w:t>
            </w:r>
          </w:p>
          <w:p w:rsidR="001D3768" w:rsidRPr="001D3768" w:rsidRDefault="001D3768" w:rsidP="001D3768">
            <w:pPr>
              <w:widowControl w:val="0"/>
              <w:autoSpaceDE w:val="0"/>
              <w:autoSpaceDN w:val="0"/>
              <w:jc w:val="both"/>
              <w:rPr>
                <w:sz w:val="24"/>
                <w:szCs w:val="24"/>
              </w:rPr>
            </w:pPr>
            <w:r w:rsidRPr="001D3768">
              <w:rPr>
                <w:sz w:val="24"/>
                <w:szCs w:val="24"/>
              </w:rPr>
              <w:t>рациональное использование имеющихся материальных и нематериальных ресурсов;</w:t>
            </w:r>
          </w:p>
          <w:p w:rsidR="001D3768" w:rsidRPr="001D3768" w:rsidRDefault="001D3768" w:rsidP="001D3768">
            <w:pPr>
              <w:widowControl w:val="0"/>
              <w:autoSpaceDE w:val="0"/>
              <w:autoSpaceDN w:val="0"/>
              <w:jc w:val="both"/>
              <w:rPr>
                <w:sz w:val="24"/>
                <w:szCs w:val="24"/>
              </w:rPr>
            </w:pPr>
            <w:r w:rsidRPr="001D3768">
              <w:rPr>
                <w:sz w:val="24"/>
                <w:szCs w:val="24"/>
              </w:rPr>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tc>
      </w:tr>
    </w:tbl>
    <w:p w:rsidR="001D3768" w:rsidRPr="001D3768" w:rsidRDefault="001D3768" w:rsidP="001D3768">
      <w:pPr>
        <w:widowControl w:val="0"/>
        <w:autoSpaceDE w:val="0"/>
        <w:autoSpaceDN w:val="0"/>
        <w:adjustRightInd w:val="0"/>
        <w:ind w:firstLine="720"/>
        <w:rPr>
          <w:sz w:val="24"/>
          <w:szCs w:val="24"/>
        </w:rPr>
        <w:sectPr w:rsidR="001D3768" w:rsidRPr="001D3768" w:rsidSect="004C5123">
          <w:headerReference w:type="even" r:id="rId16"/>
          <w:headerReference w:type="default" r:id="rId17"/>
          <w:footerReference w:type="even" r:id="rId18"/>
          <w:footerReference w:type="default" r:id="rId19"/>
          <w:headerReference w:type="first" r:id="rId20"/>
          <w:footerReference w:type="first" r:id="rId21"/>
          <w:pgSz w:w="16838" w:h="11906" w:orient="landscape"/>
          <w:pgMar w:top="284" w:right="1134" w:bottom="284" w:left="1134" w:header="709" w:footer="709" w:gutter="0"/>
          <w:cols w:space="720"/>
          <w:docGrid w:linePitch="381"/>
        </w:sectPr>
      </w:pPr>
    </w:p>
    <w:p w:rsidR="001D3768" w:rsidRPr="001D3768" w:rsidRDefault="001D3768" w:rsidP="001D3768">
      <w:pPr>
        <w:widowControl w:val="0"/>
        <w:autoSpaceDE w:val="0"/>
        <w:autoSpaceDN w:val="0"/>
        <w:adjustRightInd w:val="0"/>
        <w:ind w:firstLine="720"/>
        <w:rPr>
          <w:sz w:val="24"/>
          <w:szCs w:val="24"/>
        </w:rPr>
        <w:sectPr w:rsidR="001D3768" w:rsidRPr="001D3768" w:rsidSect="004C5123">
          <w:type w:val="continuous"/>
          <w:pgSz w:w="16838" w:h="11906" w:orient="landscape"/>
          <w:pgMar w:top="709" w:right="1134" w:bottom="567" w:left="1134" w:header="709" w:footer="709" w:gutter="0"/>
          <w:cols w:space="720"/>
          <w:docGrid w:linePitch="381"/>
        </w:sectPr>
      </w:pPr>
    </w:p>
    <w:p w:rsidR="001D3768" w:rsidRPr="001D3768" w:rsidRDefault="001D3768" w:rsidP="001D3768">
      <w:pPr>
        <w:tabs>
          <w:tab w:val="left" w:pos="315"/>
        </w:tabs>
        <w:autoSpaceDE w:val="0"/>
        <w:autoSpaceDN w:val="0"/>
        <w:adjustRightInd w:val="0"/>
        <w:ind w:left="9072"/>
        <w:jc w:val="both"/>
        <w:rPr>
          <w:szCs w:val="24"/>
        </w:rPr>
      </w:pPr>
      <w:r w:rsidRPr="001D3768">
        <w:rPr>
          <w:szCs w:val="24"/>
        </w:rPr>
        <w:lastRenderedPageBreak/>
        <w:t>Приложение к муниципальной программе «Профилактика правонарушений</w:t>
      </w:r>
      <w:r w:rsidR="00930E1A">
        <w:rPr>
          <w:szCs w:val="24"/>
        </w:rPr>
        <w:t xml:space="preserve"> в сфере общественного порядка </w:t>
      </w:r>
      <w:r w:rsidRPr="001D3768">
        <w:rPr>
          <w:szCs w:val="24"/>
        </w:rPr>
        <w:t>в Нижневартовском районе»</w:t>
      </w:r>
    </w:p>
    <w:p w:rsidR="001D3768" w:rsidRPr="001D3768" w:rsidRDefault="001D3768" w:rsidP="001D3768">
      <w:pPr>
        <w:tabs>
          <w:tab w:val="left" w:pos="315"/>
        </w:tabs>
        <w:autoSpaceDE w:val="0"/>
        <w:autoSpaceDN w:val="0"/>
        <w:adjustRightInd w:val="0"/>
        <w:ind w:left="9866"/>
        <w:jc w:val="both"/>
        <w:rPr>
          <w:sz w:val="24"/>
          <w:szCs w:val="24"/>
        </w:rPr>
      </w:pPr>
    </w:p>
    <w:p w:rsidR="001D3768" w:rsidRPr="001D3768" w:rsidRDefault="001D3768" w:rsidP="001D3768">
      <w:pPr>
        <w:widowControl w:val="0"/>
        <w:autoSpaceDE w:val="0"/>
        <w:autoSpaceDN w:val="0"/>
        <w:jc w:val="center"/>
        <w:rPr>
          <w:b/>
          <w:szCs w:val="24"/>
        </w:rPr>
      </w:pPr>
      <w:r w:rsidRPr="001D3768">
        <w:rPr>
          <w:b/>
          <w:szCs w:val="24"/>
        </w:rPr>
        <w:t xml:space="preserve">Результаты реализации мероприятий муниципальной программы </w:t>
      </w:r>
    </w:p>
    <w:tbl>
      <w:tblPr>
        <w:tblpPr w:leftFromText="180" w:rightFromText="180" w:vertAnchor="text" w:horzAnchor="margin" w:tblpXSpec="center" w:tblpY="237"/>
        <w:tblOverlap w:val="neve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60"/>
        <w:gridCol w:w="1701"/>
        <w:gridCol w:w="1134"/>
        <w:gridCol w:w="5103"/>
        <w:gridCol w:w="2126"/>
      </w:tblGrid>
      <w:tr w:rsidR="001D3768" w:rsidRPr="001D3768" w:rsidTr="00B57E2F">
        <w:trPr>
          <w:trHeight w:val="1273"/>
        </w:trPr>
        <w:tc>
          <w:tcPr>
            <w:tcW w:w="534" w:type="dxa"/>
            <w:hideMark/>
          </w:tcPr>
          <w:p w:rsidR="001D3768" w:rsidRPr="001D3768" w:rsidRDefault="001D3768" w:rsidP="001D3768">
            <w:pPr>
              <w:widowControl w:val="0"/>
              <w:autoSpaceDE w:val="0"/>
              <w:autoSpaceDN w:val="0"/>
              <w:jc w:val="center"/>
              <w:rPr>
                <w:b/>
                <w:sz w:val="24"/>
                <w:szCs w:val="24"/>
              </w:rPr>
            </w:pPr>
            <w:r w:rsidRPr="001D3768">
              <w:rPr>
                <w:b/>
                <w:sz w:val="24"/>
                <w:szCs w:val="24"/>
              </w:rPr>
              <w:t>№ п/п</w:t>
            </w:r>
          </w:p>
        </w:tc>
        <w:tc>
          <w:tcPr>
            <w:tcW w:w="3260" w:type="dxa"/>
            <w:hideMark/>
          </w:tcPr>
          <w:p w:rsidR="001D3768" w:rsidRPr="001D3768" w:rsidRDefault="001D3768" w:rsidP="001D3768">
            <w:pPr>
              <w:widowControl w:val="0"/>
              <w:autoSpaceDE w:val="0"/>
              <w:autoSpaceDN w:val="0"/>
              <w:jc w:val="center"/>
              <w:rPr>
                <w:b/>
                <w:sz w:val="24"/>
                <w:szCs w:val="24"/>
              </w:rPr>
            </w:pPr>
            <w:r w:rsidRPr="001D3768">
              <w:rPr>
                <w:b/>
                <w:sz w:val="24"/>
                <w:szCs w:val="24"/>
              </w:rPr>
              <w:t xml:space="preserve">Наименование результата </w:t>
            </w:r>
          </w:p>
        </w:tc>
        <w:tc>
          <w:tcPr>
            <w:tcW w:w="1701" w:type="dxa"/>
            <w:hideMark/>
          </w:tcPr>
          <w:p w:rsidR="001D3768" w:rsidRPr="001D3768" w:rsidRDefault="001D3768" w:rsidP="001D3768">
            <w:pPr>
              <w:widowControl w:val="0"/>
              <w:autoSpaceDE w:val="0"/>
              <w:autoSpaceDN w:val="0"/>
              <w:jc w:val="center"/>
              <w:rPr>
                <w:b/>
                <w:sz w:val="24"/>
                <w:szCs w:val="24"/>
              </w:rPr>
            </w:pPr>
            <w:r w:rsidRPr="001D3768">
              <w:rPr>
                <w:b/>
                <w:sz w:val="24"/>
                <w:szCs w:val="24"/>
              </w:rPr>
              <w:t>Значение  результата (ед. измерения)</w:t>
            </w:r>
          </w:p>
        </w:tc>
        <w:tc>
          <w:tcPr>
            <w:tcW w:w="1134" w:type="dxa"/>
          </w:tcPr>
          <w:p w:rsidR="001D3768" w:rsidRPr="001D3768" w:rsidRDefault="001D3768" w:rsidP="001D3768">
            <w:pPr>
              <w:widowControl w:val="0"/>
              <w:autoSpaceDE w:val="0"/>
              <w:autoSpaceDN w:val="0"/>
              <w:jc w:val="center"/>
              <w:rPr>
                <w:b/>
                <w:sz w:val="24"/>
                <w:szCs w:val="24"/>
              </w:rPr>
            </w:pPr>
            <w:r w:rsidRPr="001D3768">
              <w:rPr>
                <w:b/>
                <w:sz w:val="24"/>
                <w:szCs w:val="24"/>
              </w:rPr>
              <w:t>Срок исполнения</w:t>
            </w:r>
          </w:p>
          <w:p w:rsidR="001D3768" w:rsidRPr="001D3768" w:rsidRDefault="001D3768" w:rsidP="001D3768">
            <w:pPr>
              <w:widowControl w:val="0"/>
              <w:autoSpaceDE w:val="0"/>
              <w:autoSpaceDN w:val="0"/>
              <w:jc w:val="center"/>
              <w:rPr>
                <w:b/>
                <w:sz w:val="24"/>
                <w:szCs w:val="24"/>
              </w:rPr>
            </w:pPr>
          </w:p>
        </w:tc>
        <w:tc>
          <w:tcPr>
            <w:tcW w:w="5103" w:type="dxa"/>
          </w:tcPr>
          <w:p w:rsidR="001D3768" w:rsidRPr="001D3768" w:rsidRDefault="001D3768" w:rsidP="001D3768">
            <w:pPr>
              <w:widowControl w:val="0"/>
              <w:autoSpaceDE w:val="0"/>
              <w:autoSpaceDN w:val="0"/>
              <w:jc w:val="center"/>
              <w:rPr>
                <w:b/>
                <w:sz w:val="24"/>
                <w:szCs w:val="24"/>
              </w:rPr>
            </w:pPr>
            <w:r w:rsidRPr="001D3768">
              <w:rPr>
                <w:b/>
                <w:sz w:val="24"/>
                <w:szCs w:val="24"/>
              </w:rPr>
              <w:t>Наименование мероприятия (подпрограммы) муниципальной программы, направленного на достижение результата</w:t>
            </w:r>
          </w:p>
        </w:tc>
        <w:tc>
          <w:tcPr>
            <w:tcW w:w="2126" w:type="dxa"/>
            <w:hideMark/>
          </w:tcPr>
          <w:p w:rsidR="001D3768" w:rsidRPr="001D3768" w:rsidRDefault="001D3768" w:rsidP="001D3768">
            <w:pPr>
              <w:widowControl w:val="0"/>
              <w:autoSpaceDE w:val="0"/>
              <w:autoSpaceDN w:val="0"/>
              <w:jc w:val="center"/>
              <w:rPr>
                <w:b/>
                <w:sz w:val="24"/>
                <w:szCs w:val="24"/>
              </w:rPr>
            </w:pPr>
            <w:r w:rsidRPr="001D3768">
              <w:rPr>
                <w:b/>
                <w:sz w:val="24"/>
                <w:szCs w:val="24"/>
              </w:rPr>
              <w:t>Объем финансирования  мероприятия (подпрограммы), тыс. рублей</w:t>
            </w:r>
          </w:p>
        </w:tc>
      </w:tr>
      <w:tr w:rsidR="001D3768" w:rsidRPr="001D3768" w:rsidTr="00B57E2F">
        <w:trPr>
          <w:trHeight w:val="345"/>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1</w:t>
            </w:r>
          </w:p>
        </w:tc>
        <w:tc>
          <w:tcPr>
            <w:tcW w:w="3260" w:type="dxa"/>
            <w:hideMark/>
          </w:tcPr>
          <w:p w:rsidR="001D3768" w:rsidRPr="001D3768" w:rsidRDefault="001D3768" w:rsidP="001D3768">
            <w:pPr>
              <w:widowControl w:val="0"/>
              <w:autoSpaceDE w:val="0"/>
              <w:autoSpaceDN w:val="0"/>
              <w:jc w:val="center"/>
              <w:rPr>
                <w:sz w:val="24"/>
                <w:szCs w:val="24"/>
              </w:rPr>
            </w:pPr>
            <w:r w:rsidRPr="001D3768">
              <w:rPr>
                <w:sz w:val="24"/>
                <w:szCs w:val="24"/>
              </w:rPr>
              <w:t>2</w:t>
            </w:r>
          </w:p>
        </w:tc>
        <w:tc>
          <w:tcPr>
            <w:tcW w:w="1701" w:type="dxa"/>
            <w:hideMark/>
          </w:tcPr>
          <w:p w:rsidR="001D3768" w:rsidRPr="001D3768" w:rsidRDefault="001D3768" w:rsidP="001D3768">
            <w:pPr>
              <w:widowControl w:val="0"/>
              <w:autoSpaceDE w:val="0"/>
              <w:autoSpaceDN w:val="0"/>
              <w:jc w:val="center"/>
              <w:rPr>
                <w:sz w:val="24"/>
                <w:szCs w:val="24"/>
              </w:rPr>
            </w:pPr>
            <w:r w:rsidRPr="001D3768">
              <w:rPr>
                <w:sz w:val="24"/>
                <w:szCs w:val="24"/>
              </w:rPr>
              <w:t>3</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4</w:t>
            </w:r>
          </w:p>
        </w:tc>
        <w:tc>
          <w:tcPr>
            <w:tcW w:w="5103" w:type="dxa"/>
          </w:tcPr>
          <w:p w:rsidR="001D3768" w:rsidRPr="001D3768" w:rsidRDefault="001D3768" w:rsidP="001D3768">
            <w:pPr>
              <w:widowControl w:val="0"/>
              <w:autoSpaceDE w:val="0"/>
              <w:autoSpaceDN w:val="0"/>
              <w:jc w:val="center"/>
              <w:rPr>
                <w:sz w:val="24"/>
                <w:szCs w:val="24"/>
              </w:rPr>
            </w:pPr>
            <w:r w:rsidRPr="001D3768">
              <w:rPr>
                <w:sz w:val="24"/>
                <w:szCs w:val="24"/>
              </w:rPr>
              <w:t>5</w:t>
            </w:r>
          </w:p>
        </w:tc>
        <w:tc>
          <w:tcPr>
            <w:tcW w:w="2126" w:type="dxa"/>
            <w:hideMark/>
          </w:tcPr>
          <w:p w:rsidR="001D3768" w:rsidRPr="001D3768" w:rsidRDefault="001D3768" w:rsidP="001D3768">
            <w:pPr>
              <w:widowControl w:val="0"/>
              <w:autoSpaceDE w:val="0"/>
              <w:autoSpaceDN w:val="0"/>
              <w:jc w:val="center"/>
              <w:rPr>
                <w:sz w:val="24"/>
                <w:szCs w:val="24"/>
              </w:rPr>
            </w:pPr>
            <w:r w:rsidRPr="001D3768">
              <w:rPr>
                <w:sz w:val="24"/>
                <w:szCs w:val="24"/>
              </w:rPr>
              <w:t>6</w:t>
            </w:r>
          </w:p>
        </w:tc>
      </w:tr>
      <w:tr w:rsidR="001D3768" w:rsidRPr="001D3768" w:rsidTr="00B57E2F">
        <w:trPr>
          <w:trHeight w:val="807"/>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1.</w:t>
            </w:r>
          </w:p>
        </w:tc>
        <w:tc>
          <w:tcPr>
            <w:tcW w:w="3260" w:type="dxa"/>
          </w:tcPr>
          <w:p w:rsidR="001D3768" w:rsidRPr="001D3768" w:rsidRDefault="001D3768" w:rsidP="001D3768">
            <w:pPr>
              <w:widowControl w:val="0"/>
              <w:autoSpaceDE w:val="0"/>
              <w:autoSpaceDN w:val="0"/>
              <w:jc w:val="both"/>
              <w:rPr>
                <w:sz w:val="24"/>
                <w:szCs w:val="24"/>
              </w:rPr>
            </w:pPr>
            <w:r w:rsidRPr="001D3768">
              <w:rPr>
                <w:sz w:val="24"/>
                <w:szCs w:val="24"/>
              </w:rPr>
              <w:t>Снижение числа преступлений с 768 (значение 2018 года) до 650 ед.  к 2030 году</w:t>
            </w:r>
          </w:p>
        </w:tc>
        <w:tc>
          <w:tcPr>
            <w:tcW w:w="1701" w:type="dxa"/>
          </w:tcPr>
          <w:p w:rsidR="001D3768" w:rsidRPr="001D3768" w:rsidRDefault="001D3768" w:rsidP="001D3768">
            <w:pPr>
              <w:widowControl w:val="0"/>
              <w:autoSpaceDE w:val="0"/>
              <w:autoSpaceDN w:val="0"/>
              <w:jc w:val="center"/>
              <w:rPr>
                <w:sz w:val="24"/>
                <w:szCs w:val="24"/>
              </w:rPr>
            </w:pPr>
            <w:r w:rsidRPr="001D3768">
              <w:rPr>
                <w:sz w:val="24"/>
                <w:szCs w:val="24"/>
              </w:rPr>
              <w:t>650 ед.</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2030 год</w:t>
            </w:r>
          </w:p>
        </w:tc>
        <w:tc>
          <w:tcPr>
            <w:tcW w:w="5103" w:type="dxa"/>
            <w:vMerge w:val="restart"/>
          </w:tcPr>
          <w:p w:rsidR="001D3768" w:rsidRPr="001D3768" w:rsidRDefault="001D3768" w:rsidP="001D3768">
            <w:pPr>
              <w:jc w:val="both"/>
              <w:rPr>
                <w:color w:val="FF0000"/>
                <w:sz w:val="24"/>
                <w:szCs w:val="24"/>
                <w:highlight w:val="yellow"/>
              </w:rPr>
            </w:pPr>
            <w:r w:rsidRPr="001D3768">
              <w:rPr>
                <w:sz w:val="24"/>
                <w:szCs w:val="24"/>
              </w:rPr>
              <w:t>основное мероприятие  «Создание условий для профилактики правонарушений»</w:t>
            </w:r>
          </w:p>
        </w:tc>
        <w:tc>
          <w:tcPr>
            <w:tcW w:w="2126" w:type="dxa"/>
            <w:vMerge w:val="restart"/>
          </w:tcPr>
          <w:p w:rsidR="001D3768" w:rsidRPr="001D3768" w:rsidRDefault="001D3768" w:rsidP="001D3768">
            <w:pPr>
              <w:widowControl w:val="0"/>
              <w:autoSpaceDE w:val="0"/>
              <w:autoSpaceDN w:val="0"/>
              <w:jc w:val="center"/>
              <w:rPr>
                <w:sz w:val="24"/>
                <w:szCs w:val="24"/>
              </w:rPr>
            </w:pPr>
            <w:r w:rsidRPr="001D3768">
              <w:rPr>
                <w:sz w:val="24"/>
                <w:szCs w:val="24"/>
              </w:rPr>
              <w:t>5166,6</w:t>
            </w:r>
          </w:p>
          <w:p w:rsidR="001D3768" w:rsidRPr="001D3768" w:rsidRDefault="001D3768" w:rsidP="001D3768">
            <w:pPr>
              <w:widowControl w:val="0"/>
              <w:autoSpaceDE w:val="0"/>
              <w:autoSpaceDN w:val="0"/>
              <w:jc w:val="center"/>
              <w:rPr>
                <w:sz w:val="24"/>
                <w:szCs w:val="24"/>
              </w:rPr>
            </w:pPr>
          </w:p>
        </w:tc>
      </w:tr>
      <w:tr w:rsidR="001D3768" w:rsidRPr="001D3768" w:rsidTr="00B57E2F">
        <w:trPr>
          <w:trHeight w:val="807"/>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2.</w:t>
            </w:r>
          </w:p>
        </w:tc>
        <w:tc>
          <w:tcPr>
            <w:tcW w:w="3260" w:type="dxa"/>
          </w:tcPr>
          <w:p w:rsidR="001D3768" w:rsidRPr="001D3768" w:rsidRDefault="001D3768" w:rsidP="001D3768">
            <w:pPr>
              <w:widowControl w:val="0"/>
              <w:autoSpaceDE w:val="0"/>
              <w:autoSpaceDN w:val="0"/>
              <w:jc w:val="both"/>
              <w:rPr>
                <w:sz w:val="24"/>
                <w:szCs w:val="24"/>
              </w:rPr>
            </w:pPr>
            <w:r w:rsidRPr="001D3768">
              <w:rPr>
                <w:sz w:val="24"/>
                <w:szCs w:val="24"/>
              </w:rPr>
              <w:t>Снижение количества физических лиц, потерпевших от преступлений, с 508 чел. (значение 2018 года) до 480 чел. к 2030 году</w:t>
            </w:r>
          </w:p>
        </w:tc>
        <w:tc>
          <w:tcPr>
            <w:tcW w:w="1701" w:type="dxa"/>
          </w:tcPr>
          <w:p w:rsidR="001D3768" w:rsidRPr="001D3768" w:rsidRDefault="001D3768" w:rsidP="001D3768">
            <w:pPr>
              <w:widowControl w:val="0"/>
              <w:autoSpaceDE w:val="0"/>
              <w:autoSpaceDN w:val="0"/>
              <w:jc w:val="center"/>
              <w:rPr>
                <w:sz w:val="24"/>
                <w:szCs w:val="24"/>
              </w:rPr>
            </w:pPr>
            <w:r w:rsidRPr="001D3768">
              <w:rPr>
                <w:sz w:val="24"/>
                <w:szCs w:val="24"/>
              </w:rPr>
              <w:t>480 чел.</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2030 год</w:t>
            </w:r>
          </w:p>
        </w:tc>
        <w:tc>
          <w:tcPr>
            <w:tcW w:w="5103" w:type="dxa"/>
            <w:vMerge/>
            <w:tcBorders>
              <w:bottom w:val="single" w:sz="4" w:space="0" w:color="auto"/>
            </w:tcBorders>
          </w:tcPr>
          <w:p w:rsidR="001D3768" w:rsidRPr="001D3768" w:rsidRDefault="001D3768" w:rsidP="001D3768">
            <w:pPr>
              <w:widowControl w:val="0"/>
              <w:autoSpaceDE w:val="0"/>
              <w:autoSpaceDN w:val="0"/>
              <w:jc w:val="both"/>
              <w:rPr>
                <w:sz w:val="24"/>
                <w:szCs w:val="24"/>
                <w:highlight w:val="yellow"/>
              </w:rPr>
            </w:pPr>
          </w:p>
        </w:tc>
        <w:tc>
          <w:tcPr>
            <w:tcW w:w="2126" w:type="dxa"/>
            <w:vMerge/>
          </w:tcPr>
          <w:p w:rsidR="001D3768" w:rsidRPr="001D3768" w:rsidRDefault="001D3768" w:rsidP="001D3768">
            <w:pPr>
              <w:widowControl w:val="0"/>
              <w:autoSpaceDE w:val="0"/>
              <w:autoSpaceDN w:val="0"/>
              <w:jc w:val="center"/>
              <w:rPr>
                <w:sz w:val="24"/>
                <w:szCs w:val="24"/>
              </w:rPr>
            </w:pPr>
          </w:p>
        </w:tc>
      </w:tr>
    </w:tbl>
    <w:p w:rsidR="001D3768" w:rsidRPr="001D3768" w:rsidRDefault="001D3768" w:rsidP="001D3768">
      <w:pPr>
        <w:widowControl w:val="0"/>
        <w:autoSpaceDE w:val="0"/>
        <w:autoSpaceDN w:val="0"/>
        <w:jc w:val="right"/>
        <w:rPr>
          <w:szCs w:val="26"/>
        </w:rPr>
      </w:pPr>
      <w:r w:rsidRPr="001D3768">
        <w:rPr>
          <w:szCs w:val="26"/>
        </w:rPr>
        <w:t>».</w:t>
      </w:r>
    </w:p>
    <w:p w:rsidR="001D3768" w:rsidRPr="001D3768" w:rsidRDefault="001D3768" w:rsidP="001D3768">
      <w:pPr>
        <w:jc w:val="both"/>
      </w:pPr>
    </w:p>
    <w:p w:rsidR="001D3768" w:rsidRPr="001D3768" w:rsidRDefault="001D3768" w:rsidP="001D3768">
      <w:pPr>
        <w:jc w:val="both"/>
      </w:pPr>
    </w:p>
    <w:p w:rsidR="001D3768" w:rsidRDefault="001D3768" w:rsidP="00D9282E">
      <w:pPr>
        <w:jc w:val="both"/>
        <w:rPr>
          <w:szCs w:val="24"/>
        </w:rPr>
      </w:pPr>
    </w:p>
    <w:sectPr w:rsidR="001D3768" w:rsidSect="00242776">
      <w:pgSz w:w="16840" w:h="11907" w:orient="landscape"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C4F" w:rsidRDefault="00602C4F">
      <w:r>
        <w:separator/>
      </w:r>
    </w:p>
  </w:endnote>
  <w:endnote w:type="continuationSeparator" w:id="1">
    <w:p w:rsidR="00602C4F" w:rsidRDefault="00602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68" w:rsidRPr="0026593E" w:rsidRDefault="001D3768" w:rsidP="004C5123"/>
  <w:p w:rsidR="001D3768" w:rsidRDefault="001D376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68" w:rsidRPr="0026593E" w:rsidRDefault="001D3768" w:rsidP="004C5123"/>
  <w:p w:rsidR="001D3768" w:rsidRDefault="001D376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68" w:rsidRPr="0026593E" w:rsidRDefault="001D3768" w:rsidP="004C512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C4F" w:rsidRDefault="00602C4F">
      <w:r>
        <w:separator/>
      </w:r>
    </w:p>
  </w:footnote>
  <w:footnote w:type="continuationSeparator" w:id="1">
    <w:p w:rsidR="00602C4F" w:rsidRDefault="00602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27829" w:rsidRDefault="00727829">
        <w:pPr>
          <w:pStyle w:val="a4"/>
          <w:jc w:val="center"/>
        </w:pPr>
      </w:p>
      <w:p w:rsidR="008A786F" w:rsidRDefault="00691CAE">
        <w:pPr>
          <w:pStyle w:val="a4"/>
          <w:jc w:val="center"/>
        </w:pPr>
        <w:r>
          <w:fldChar w:fldCharType="begin"/>
        </w:r>
        <w:r w:rsidR="008A786F">
          <w:instrText>PAGE   \* MERGEFORMAT</w:instrText>
        </w:r>
        <w:r>
          <w:fldChar w:fldCharType="separate"/>
        </w:r>
        <w:r w:rsidR="00797825">
          <w:rPr>
            <w:noProof/>
          </w:rPr>
          <w:t>6</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68" w:rsidRPr="0026593E" w:rsidRDefault="001D3768" w:rsidP="004C5123"/>
  <w:p w:rsidR="001D3768" w:rsidRDefault="001D376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929293"/>
      <w:docPartObj>
        <w:docPartGallery w:val="Page Numbers (Top of Page)"/>
        <w:docPartUnique/>
      </w:docPartObj>
    </w:sdtPr>
    <w:sdtContent>
      <w:p w:rsidR="001D3768" w:rsidRDefault="00691CAE" w:rsidP="00A72915">
        <w:pPr>
          <w:pStyle w:val="a4"/>
          <w:jc w:val="center"/>
        </w:pPr>
        <w:r>
          <w:fldChar w:fldCharType="begin"/>
        </w:r>
        <w:r w:rsidR="001D3768">
          <w:instrText>PAGE   \* MERGEFORMAT</w:instrText>
        </w:r>
        <w:r>
          <w:fldChar w:fldCharType="separate"/>
        </w:r>
        <w:r w:rsidR="00797825">
          <w:rPr>
            <w:noProof/>
          </w:rPr>
          <w:t>15</w:t>
        </w:r>
        <w:r>
          <w:fldChar w:fldCharType="end"/>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3103575"/>
      <w:docPartObj>
        <w:docPartGallery w:val="Page Numbers (Top of Page)"/>
        <w:docPartUnique/>
      </w:docPartObj>
    </w:sdtPr>
    <w:sdtContent>
      <w:p w:rsidR="001D3768" w:rsidRPr="0026593E" w:rsidRDefault="00691CAE" w:rsidP="004C5123">
        <w:r>
          <w:fldChar w:fldCharType="begin"/>
        </w:r>
        <w:r w:rsidR="001D3768">
          <w:instrText>PAGE   \* MERGEFORMAT</w:instrText>
        </w:r>
        <w:r>
          <w:fldChar w:fldCharType="separate"/>
        </w:r>
        <w:r w:rsidR="001D3768" w:rsidRPr="0026593E">
          <w:t>34</w:t>
        </w:r>
        <w:r>
          <w:fldChar w:fldCharType="end"/>
        </w:r>
      </w:p>
    </w:sdtContent>
  </w:sdt>
  <w:p w:rsidR="001D3768" w:rsidRDefault="001D376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1">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2">
    <w:nsid w:val="6290731B"/>
    <w:multiLevelType w:val="multilevel"/>
    <w:tmpl w:val="2BCEC3B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3"/>
  </w:num>
  <w:num w:numId="3">
    <w:abstractNumId w:val="9"/>
  </w:num>
  <w:num w:numId="4">
    <w:abstractNumId w:val="5"/>
  </w:num>
  <w:num w:numId="5">
    <w:abstractNumId w:val="7"/>
  </w:num>
  <w:num w:numId="6">
    <w:abstractNumId w:val="8"/>
  </w:num>
  <w:num w:numId="7">
    <w:abstractNumId w:val="10"/>
  </w:num>
  <w:num w:numId="8">
    <w:abstractNumId w:val="11"/>
  </w:num>
  <w:num w:numId="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40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AF5"/>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376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2C4F"/>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1CA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97825"/>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0E1A"/>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67F"/>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2"/>
    <w:next w:val="ab"/>
    <w:uiPriority w:val="59"/>
    <w:rsid w:val="001D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F06F5-231A-4496-9C2C-27428DF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3023</Words>
  <Characters>17233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2019-10-29T10:59:00Z</cp:lastPrinted>
  <dcterms:created xsi:type="dcterms:W3CDTF">2019-10-29T11:00:00Z</dcterms:created>
  <dcterms:modified xsi:type="dcterms:W3CDTF">2019-10-29T11:00:00Z</dcterms:modified>
</cp:coreProperties>
</file>